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05112" w14:textId="30C4C099" w:rsidR="005847AA" w:rsidRDefault="005847AA" w:rsidP="005847AA">
      <w:pPr>
        <w:spacing w:after="0" w:line="240" w:lineRule="auto"/>
        <w:jc w:val="center"/>
        <w:rPr>
          <w:b/>
          <w:lang w:val="kk-KZ"/>
        </w:rPr>
      </w:pPr>
      <w:r>
        <w:rPr>
          <w:b/>
          <w:lang w:val="kk-KZ"/>
        </w:rPr>
        <w:t>Калкозова Жанар Каниевнаның</w:t>
      </w:r>
    </w:p>
    <w:p w14:paraId="071D84A7" w14:textId="77777777" w:rsidR="005847AA" w:rsidRDefault="005847AA" w:rsidP="005847AA">
      <w:pPr>
        <w:spacing w:after="0" w:line="240" w:lineRule="auto"/>
        <w:jc w:val="center"/>
        <w:rPr>
          <w:b/>
          <w:lang w:val="kk-KZ"/>
        </w:rPr>
      </w:pPr>
    </w:p>
    <w:p w14:paraId="258314E1" w14:textId="77777777" w:rsidR="005847AA" w:rsidRDefault="005847AA" w:rsidP="005847AA">
      <w:pPr>
        <w:spacing w:after="0" w:line="240" w:lineRule="auto"/>
        <w:jc w:val="center"/>
        <w:rPr>
          <w:b/>
          <w:lang w:val="kk-KZ"/>
        </w:rPr>
      </w:pPr>
      <w:r>
        <w:rPr>
          <w:b/>
          <w:lang w:val="kk-KZ"/>
        </w:rPr>
        <w:t>Х</w:t>
      </w:r>
      <w:r w:rsidRPr="00332257">
        <w:rPr>
          <w:b/>
          <w:lang w:val="kk-KZ"/>
        </w:rPr>
        <w:t>алықаралық рецензияланатын басылымдардағы жарияланымдар тізімі</w:t>
      </w:r>
    </w:p>
    <w:p w14:paraId="253239AB" w14:textId="77777777" w:rsidR="00B602CB" w:rsidRPr="00870FA6" w:rsidRDefault="00B602CB" w:rsidP="00A82653">
      <w:pPr>
        <w:spacing w:after="0" w:line="240" w:lineRule="auto"/>
        <w:jc w:val="center"/>
        <w:rPr>
          <w:b/>
          <w:u w:val="single"/>
          <w:lang w:val="kk-KZ"/>
        </w:rPr>
      </w:pPr>
    </w:p>
    <w:p w14:paraId="6C035E71" w14:textId="13FC4075" w:rsidR="001F138A" w:rsidRPr="001F138A" w:rsidRDefault="001F138A" w:rsidP="00CC37E8">
      <w:pPr>
        <w:shd w:val="clear" w:color="auto" w:fill="FFFFFF"/>
        <w:spacing w:after="0" w:line="240" w:lineRule="auto"/>
        <w:rPr>
          <w:rFonts w:eastAsia="Times New Roman"/>
          <w:color w:val="000000"/>
          <w:sz w:val="22"/>
          <w:szCs w:val="22"/>
          <w:u w:val="single"/>
          <w:lang w:val="kk-KZ" w:eastAsia="ru-RU"/>
        </w:rPr>
      </w:pPr>
      <w:r>
        <w:rPr>
          <w:rFonts w:eastAsia="Times New Roman"/>
          <w:color w:val="000000"/>
          <w:sz w:val="22"/>
          <w:szCs w:val="22"/>
          <w:lang w:val="kk-KZ" w:eastAsia="ru-RU"/>
        </w:rPr>
        <w:t xml:space="preserve">Үміткердің АЖТ </w:t>
      </w:r>
      <w:r w:rsidRPr="001F138A">
        <w:rPr>
          <w:rFonts w:eastAsia="Times New Roman"/>
          <w:color w:val="000000"/>
          <w:sz w:val="22"/>
          <w:szCs w:val="22"/>
          <w:u w:val="single"/>
          <w:lang w:val="kk-KZ" w:eastAsia="ru-RU"/>
        </w:rPr>
        <w:t>Калкозова Жанар Каниевна</w:t>
      </w:r>
    </w:p>
    <w:p w14:paraId="219C2251" w14:textId="4F417C0E" w:rsidR="004923EA" w:rsidRDefault="004923EA" w:rsidP="00CC37E8">
      <w:pPr>
        <w:shd w:val="clear" w:color="auto" w:fill="FFFFFF"/>
        <w:spacing w:after="0" w:line="240" w:lineRule="auto"/>
        <w:rPr>
          <w:sz w:val="22"/>
          <w:szCs w:val="22"/>
          <w:shd w:val="clear" w:color="auto" w:fill="FFFFFF"/>
          <w:lang w:val="kk-KZ"/>
        </w:rPr>
      </w:pPr>
      <w:r w:rsidRPr="00756629">
        <w:rPr>
          <w:rFonts w:eastAsia="Times New Roman"/>
          <w:color w:val="000000"/>
          <w:sz w:val="22"/>
          <w:szCs w:val="22"/>
          <w:lang w:val="kk-KZ" w:eastAsia="ru-RU"/>
        </w:rPr>
        <w:t xml:space="preserve">Автордың идентификаторы: </w:t>
      </w:r>
      <w:r w:rsidR="00BA49E2">
        <w:fldChar w:fldCharType="begin"/>
      </w:r>
      <w:r w:rsidR="00BA49E2" w:rsidRPr="00DE6051">
        <w:rPr>
          <w:lang w:val="kk-KZ"/>
        </w:rPr>
        <w:instrText xml:space="preserve"> HYPERLINK "https://www.scopus.com/author/submit/profile.uri?authorId=17233742300&amp;origin=AuthorNamesList&amp;offset=1&amp;authorSt1=Kalkozova&amp;authorSt2=&amp;resultsKey=AUTH_1865175783" \o "Просмотреть профиль этого автора" </w:instrText>
      </w:r>
      <w:r w:rsidR="00BA49E2">
        <w:fldChar w:fldCharType="separate"/>
      </w:r>
      <w:r w:rsidRPr="00C770CB">
        <w:rPr>
          <w:rStyle w:val="a4"/>
          <w:color w:val="auto"/>
          <w:sz w:val="22"/>
          <w:szCs w:val="22"/>
          <w:shd w:val="clear" w:color="auto" w:fill="FFFFFF"/>
          <w:lang w:val="kk-KZ"/>
        </w:rPr>
        <w:t>Kalkozova, Zh K.</w:t>
      </w:r>
      <w:r w:rsidR="00BA49E2">
        <w:rPr>
          <w:rStyle w:val="a4"/>
          <w:color w:val="auto"/>
          <w:sz w:val="22"/>
          <w:szCs w:val="22"/>
          <w:shd w:val="clear" w:color="auto" w:fill="FFFFFF"/>
          <w:lang w:val="kk-KZ"/>
        </w:rPr>
        <w:fldChar w:fldCharType="end"/>
      </w:r>
      <w:r w:rsidRPr="00756629">
        <w:rPr>
          <w:sz w:val="22"/>
          <w:szCs w:val="22"/>
          <w:lang w:val="kk-KZ"/>
        </w:rPr>
        <w:t xml:space="preserve">, </w:t>
      </w:r>
      <w:r w:rsidRPr="00C770CB">
        <w:rPr>
          <w:sz w:val="22"/>
          <w:szCs w:val="22"/>
          <w:shd w:val="clear" w:color="auto" w:fill="FFFFFF"/>
          <w:lang w:val="kk-KZ"/>
        </w:rPr>
        <w:t>Kalkozova, Zh</w:t>
      </w:r>
      <w:r w:rsidRPr="00756629">
        <w:rPr>
          <w:sz w:val="22"/>
          <w:szCs w:val="22"/>
          <w:shd w:val="clear" w:color="auto" w:fill="FFFFFF"/>
          <w:lang w:val="kk-KZ"/>
        </w:rPr>
        <w:t xml:space="preserve">, </w:t>
      </w:r>
      <w:r w:rsidRPr="00C770CB">
        <w:rPr>
          <w:sz w:val="22"/>
          <w:szCs w:val="22"/>
          <w:shd w:val="clear" w:color="auto" w:fill="FFFFFF"/>
          <w:lang w:val="kk-KZ"/>
        </w:rPr>
        <w:t>Kalkozova, Zhanar K.</w:t>
      </w:r>
    </w:p>
    <w:p w14:paraId="1E40FDBA" w14:textId="38D2BCEB" w:rsidR="001F138A" w:rsidRPr="001F138A" w:rsidRDefault="001F138A" w:rsidP="00CC37E8">
      <w:pPr>
        <w:shd w:val="clear" w:color="auto" w:fill="FFFFFF"/>
        <w:spacing w:after="0" w:line="240" w:lineRule="auto"/>
        <w:rPr>
          <w:rFonts w:eastAsia="Times New Roman"/>
          <w:color w:val="000000"/>
          <w:sz w:val="22"/>
          <w:szCs w:val="22"/>
          <w:lang w:val="en-US" w:eastAsia="ru-RU"/>
        </w:rPr>
      </w:pPr>
      <w:r>
        <w:rPr>
          <w:sz w:val="22"/>
          <w:szCs w:val="22"/>
          <w:shd w:val="clear" w:color="auto" w:fill="FFFFFF"/>
          <w:lang w:val="en-US"/>
        </w:rPr>
        <w:t xml:space="preserve">Scopus Author ID:  </w:t>
      </w:r>
      <w:r w:rsidRPr="001B3624">
        <w:rPr>
          <w:color w:val="2E2E2E"/>
          <w:sz w:val="22"/>
          <w:szCs w:val="22"/>
          <w:shd w:val="clear" w:color="auto" w:fill="FFFFFF"/>
          <w:lang w:val="en-US"/>
        </w:rPr>
        <w:t>17233742300</w:t>
      </w:r>
    </w:p>
    <w:p w14:paraId="01882CD8" w14:textId="07A65845" w:rsidR="004923EA" w:rsidRPr="00756629" w:rsidRDefault="004923EA" w:rsidP="00CC37E8">
      <w:pPr>
        <w:spacing w:after="0" w:line="240" w:lineRule="auto"/>
        <w:rPr>
          <w:rFonts w:eastAsia="Times New Roman"/>
          <w:b/>
          <w:bCs/>
          <w:sz w:val="22"/>
          <w:szCs w:val="22"/>
          <w:lang w:val="en-US" w:eastAsia="ru-RU"/>
        </w:rPr>
      </w:pPr>
      <w:r w:rsidRPr="00756629">
        <w:rPr>
          <w:rStyle w:val="colonmark"/>
          <w:color w:val="000000"/>
          <w:sz w:val="22"/>
          <w:szCs w:val="22"/>
          <w:shd w:val="clear" w:color="auto" w:fill="FFFFFF"/>
          <w:lang w:val="en-US"/>
        </w:rPr>
        <w:t>Web of Science Researcher</w:t>
      </w:r>
      <w:r w:rsidR="001F138A">
        <w:rPr>
          <w:rStyle w:val="colonmark"/>
          <w:color w:val="000000"/>
          <w:sz w:val="22"/>
          <w:szCs w:val="22"/>
          <w:shd w:val="clear" w:color="auto" w:fill="FFFFFF"/>
          <w:lang w:val="en-US"/>
        </w:rPr>
        <w:t xml:space="preserve"> </w:t>
      </w:r>
      <w:r w:rsidRPr="00756629">
        <w:rPr>
          <w:rStyle w:val="colonmark"/>
          <w:color w:val="000000"/>
          <w:sz w:val="22"/>
          <w:szCs w:val="22"/>
          <w:shd w:val="clear" w:color="auto" w:fill="FFFFFF"/>
          <w:lang w:val="en-US"/>
        </w:rPr>
        <w:t xml:space="preserve">ID: </w:t>
      </w:r>
      <w:r w:rsidRPr="00756629">
        <w:rPr>
          <w:color w:val="000000"/>
          <w:sz w:val="22"/>
          <w:szCs w:val="22"/>
          <w:shd w:val="clear" w:color="auto" w:fill="FFFFFF"/>
          <w:lang w:val="en-US"/>
        </w:rPr>
        <w:t>KFT-3039-2024</w:t>
      </w:r>
    </w:p>
    <w:p w14:paraId="33CDD72C" w14:textId="55674D7D" w:rsidR="00756629" w:rsidRPr="00756629" w:rsidRDefault="004923EA" w:rsidP="00CC37E8">
      <w:pPr>
        <w:spacing w:after="0" w:line="240" w:lineRule="auto"/>
        <w:rPr>
          <w:rFonts w:eastAsia="Times New Roman"/>
          <w:b/>
          <w:bCs/>
          <w:sz w:val="22"/>
          <w:szCs w:val="22"/>
          <w:lang w:val="en-US" w:eastAsia="ru-RU"/>
        </w:rPr>
      </w:pPr>
      <w:r w:rsidRPr="001F138A">
        <w:rPr>
          <w:rFonts w:eastAsia="Times New Roman"/>
          <w:bCs/>
          <w:sz w:val="22"/>
          <w:szCs w:val="22"/>
          <w:lang w:val="en-US" w:eastAsia="ru-RU"/>
        </w:rPr>
        <w:t>ORCID</w:t>
      </w:r>
      <w:r w:rsidR="001F138A" w:rsidRPr="001F138A">
        <w:rPr>
          <w:rFonts w:eastAsia="Times New Roman"/>
          <w:bCs/>
          <w:sz w:val="22"/>
          <w:szCs w:val="22"/>
          <w:lang w:val="en-US" w:eastAsia="ru-RU"/>
        </w:rPr>
        <w:t>:</w:t>
      </w:r>
      <w:r w:rsidRPr="00756629">
        <w:rPr>
          <w:rFonts w:eastAsia="Times New Roman"/>
          <w:b/>
          <w:bCs/>
          <w:sz w:val="22"/>
          <w:szCs w:val="22"/>
          <w:lang w:val="en-US" w:eastAsia="ru-RU"/>
        </w:rPr>
        <w:t xml:space="preserve"> </w:t>
      </w:r>
      <w:hyperlink r:id="rId7" w:history="1">
        <w:r w:rsidR="00756629" w:rsidRPr="001F138A">
          <w:rPr>
            <w:rStyle w:val="a4"/>
            <w:rFonts w:eastAsia="Times New Roman"/>
            <w:bCs/>
            <w:sz w:val="22"/>
            <w:szCs w:val="22"/>
            <w:lang w:val="en-US" w:eastAsia="ru-RU"/>
          </w:rPr>
          <w:t>https://orcid.org/0000-0002-4826-1678</w:t>
        </w:r>
      </w:hyperlink>
      <w:r w:rsidR="00756629" w:rsidRPr="00756629">
        <w:rPr>
          <w:rFonts w:eastAsia="Times New Roman"/>
          <w:b/>
          <w:bCs/>
          <w:sz w:val="22"/>
          <w:szCs w:val="22"/>
          <w:lang w:val="en-US" w:eastAsia="ru-RU"/>
        </w:rPr>
        <w:t xml:space="preserve"> </w:t>
      </w:r>
    </w:p>
    <w:p w14:paraId="5C83FE4B" w14:textId="77777777" w:rsidR="00514C88" w:rsidRPr="0078412E" w:rsidRDefault="00514C88" w:rsidP="00CC37E8">
      <w:pPr>
        <w:spacing w:after="0" w:line="240" w:lineRule="auto"/>
        <w:rPr>
          <w:color w:val="2E2E2E"/>
          <w:sz w:val="22"/>
          <w:szCs w:val="22"/>
          <w:shd w:val="clear" w:color="auto" w:fill="FFFFFF"/>
          <w:lang w:val="kk-KZ"/>
        </w:rPr>
      </w:pPr>
    </w:p>
    <w:tbl>
      <w:tblPr>
        <w:tblStyle w:val="a3"/>
        <w:tblW w:w="14601" w:type="dxa"/>
        <w:tblInd w:w="-5" w:type="dxa"/>
        <w:tblLayout w:type="fixed"/>
        <w:tblLook w:val="04A0" w:firstRow="1" w:lastRow="0" w:firstColumn="1" w:lastColumn="0" w:noHBand="0" w:noVBand="1"/>
      </w:tblPr>
      <w:tblGrid>
        <w:gridCol w:w="505"/>
        <w:gridCol w:w="2325"/>
        <w:gridCol w:w="993"/>
        <w:gridCol w:w="2131"/>
        <w:gridCol w:w="2552"/>
        <w:gridCol w:w="1134"/>
        <w:gridCol w:w="1843"/>
        <w:gridCol w:w="1842"/>
        <w:gridCol w:w="1276"/>
      </w:tblGrid>
      <w:tr w:rsidR="00CC37E8" w:rsidRPr="00CE3420" w14:paraId="4543A70F" w14:textId="77777777" w:rsidTr="00CE3420">
        <w:tc>
          <w:tcPr>
            <w:tcW w:w="505" w:type="dxa"/>
            <w:vAlign w:val="center"/>
          </w:tcPr>
          <w:p w14:paraId="6A20A437" w14:textId="77777777" w:rsidR="00EF57E3" w:rsidRPr="00CE3420" w:rsidRDefault="00EF57E3" w:rsidP="00AB782C">
            <w:pPr>
              <w:spacing w:before="100" w:beforeAutospacing="1" w:after="100" w:afterAutospacing="1"/>
              <w:jc w:val="center"/>
              <w:rPr>
                <w:rFonts w:eastAsia="Times New Roman"/>
                <w:sz w:val="20"/>
                <w:szCs w:val="20"/>
                <w:lang w:eastAsia="ru-RU"/>
              </w:rPr>
            </w:pPr>
            <w:r w:rsidRPr="00CE3420">
              <w:rPr>
                <w:rFonts w:eastAsia="Times New Roman"/>
                <w:sz w:val="20"/>
                <w:szCs w:val="20"/>
                <w:lang w:eastAsia="ru-RU"/>
              </w:rPr>
              <w:t>№</w:t>
            </w:r>
          </w:p>
          <w:p w14:paraId="0148C9A5" w14:textId="1578D04D" w:rsidR="00EF57E3" w:rsidRPr="00CE3420" w:rsidRDefault="00C770CB" w:rsidP="00AB782C">
            <w:pPr>
              <w:spacing w:before="100" w:beforeAutospacing="1" w:after="100" w:afterAutospacing="1"/>
              <w:jc w:val="center"/>
              <w:rPr>
                <w:rFonts w:eastAsia="Times New Roman"/>
                <w:sz w:val="20"/>
                <w:szCs w:val="20"/>
                <w:lang w:eastAsia="ru-RU"/>
              </w:rPr>
            </w:pPr>
            <w:r w:rsidRPr="00CE3420">
              <w:rPr>
                <w:rFonts w:eastAsia="Times New Roman"/>
                <w:sz w:val="20"/>
                <w:szCs w:val="20"/>
                <w:lang w:val="kk-KZ" w:eastAsia="ru-RU"/>
              </w:rPr>
              <w:t>р</w:t>
            </w:r>
            <w:r w:rsidRPr="00CE3420">
              <w:rPr>
                <w:rFonts w:eastAsia="Times New Roman"/>
                <w:sz w:val="20"/>
                <w:szCs w:val="20"/>
                <w:lang w:eastAsia="ru-RU"/>
              </w:rPr>
              <w:t>/р</w:t>
            </w:r>
          </w:p>
        </w:tc>
        <w:tc>
          <w:tcPr>
            <w:tcW w:w="2325" w:type="dxa"/>
            <w:vAlign w:val="center"/>
          </w:tcPr>
          <w:p w14:paraId="606C757D" w14:textId="36930DD8" w:rsidR="00EF57E3" w:rsidRPr="00CE3420" w:rsidRDefault="00C770CB" w:rsidP="00AB782C">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Жарияланымның атауы</w:t>
            </w:r>
          </w:p>
        </w:tc>
        <w:tc>
          <w:tcPr>
            <w:tcW w:w="993" w:type="dxa"/>
            <w:vAlign w:val="center"/>
          </w:tcPr>
          <w:p w14:paraId="3BE41F3E" w14:textId="37B66ED3" w:rsidR="00EF57E3" w:rsidRPr="00CE3420" w:rsidRDefault="001F138A" w:rsidP="001F138A">
            <w:pPr>
              <w:spacing w:before="100" w:beforeAutospacing="1" w:after="100" w:afterAutospacing="1"/>
              <w:jc w:val="center"/>
              <w:rPr>
                <w:rFonts w:eastAsia="Times New Roman"/>
                <w:sz w:val="20"/>
                <w:szCs w:val="20"/>
                <w:lang w:val="kk-KZ" w:eastAsia="ru-RU"/>
              </w:rPr>
            </w:pPr>
            <w:r w:rsidRPr="00CE3420">
              <w:rPr>
                <w:sz w:val="20"/>
                <w:szCs w:val="20"/>
                <w:lang w:val="kk-KZ"/>
              </w:rPr>
              <w:t xml:space="preserve">Жарияланым түрі (мақала, шолу, </w:t>
            </w:r>
            <w:r w:rsidR="00510D32" w:rsidRPr="00CE3420">
              <w:rPr>
                <w:sz w:val="20"/>
                <w:szCs w:val="20"/>
                <w:lang w:val="kk-KZ"/>
              </w:rPr>
              <w:t>т.б.)</w:t>
            </w:r>
          </w:p>
        </w:tc>
        <w:tc>
          <w:tcPr>
            <w:tcW w:w="2131" w:type="dxa"/>
            <w:vAlign w:val="center"/>
          </w:tcPr>
          <w:p w14:paraId="398F62DE" w14:textId="1150FC7A" w:rsidR="00EF57E3" w:rsidRPr="00CE3420" w:rsidRDefault="00B42174" w:rsidP="001F138A">
            <w:pPr>
              <w:spacing w:before="100" w:beforeAutospacing="1" w:after="100" w:afterAutospacing="1"/>
              <w:jc w:val="center"/>
              <w:rPr>
                <w:rFonts w:eastAsia="Times New Roman"/>
                <w:sz w:val="20"/>
                <w:szCs w:val="20"/>
                <w:lang w:val="kk-KZ" w:eastAsia="ru-RU"/>
              </w:rPr>
            </w:pPr>
            <w:r w:rsidRPr="00CE3420">
              <w:rPr>
                <w:sz w:val="20"/>
                <w:szCs w:val="20"/>
                <w:lang w:val="kk-KZ"/>
              </w:rPr>
              <w:t>Журналдың атауы, жарияла</w:t>
            </w:r>
            <w:r w:rsidR="001F138A" w:rsidRPr="00CE3420">
              <w:rPr>
                <w:sz w:val="20"/>
                <w:szCs w:val="20"/>
                <w:lang w:val="kk-KZ"/>
              </w:rPr>
              <w:t>у</w:t>
            </w:r>
            <w:r w:rsidRPr="00CE3420">
              <w:rPr>
                <w:sz w:val="20"/>
                <w:szCs w:val="20"/>
                <w:lang w:val="kk-KZ"/>
              </w:rPr>
              <w:t xml:space="preserve"> жылы</w:t>
            </w:r>
            <w:r w:rsidR="00510D32" w:rsidRPr="00CE3420">
              <w:rPr>
                <w:sz w:val="20"/>
                <w:szCs w:val="20"/>
                <w:lang w:val="kk-KZ"/>
              </w:rPr>
              <w:t xml:space="preserve"> (дер</w:t>
            </w:r>
            <w:r w:rsidR="001F138A" w:rsidRPr="00CE3420">
              <w:rPr>
                <w:sz w:val="20"/>
                <w:szCs w:val="20"/>
                <w:lang w:val="kk-KZ"/>
              </w:rPr>
              <w:t>ектер базалары бойынша</w:t>
            </w:r>
            <w:r w:rsidR="00510D32" w:rsidRPr="00CE3420">
              <w:rPr>
                <w:sz w:val="20"/>
                <w:szCs w:val="20"/>
                <w:lang w:val="kk-KZ"/>
              </w:rPr>
              <w:t>)</w:t>
            </w:r>
            <w:r w:rsidRPr="00CE3420">
              <w:rPr>
                <w:sz w:val="20"/>
                <w:szCs w:val="20"/>
                <w:lang w:val="kk-KZ"/>
              </w:rPr>
              <w:t xml:space="preserve">, </w:t>
            </w:r>
            <w:r w:rsidR="00EF57E3" w:rsidRPr="00CE3420">
              <w:rPr>
                <w:rFonts w:eastAsia="Times New Roman"/>
                <w:sz w:val="20"/>
                <w:szCs w:val="20"/>
                <w:lang w:val="kk-KZ" w:eastAsia="ru-RU"/>
              </w:rPr>
              <w:t>DOI</w:t>
            </w:r>
          </w:p>
        </w:tc>
        <w:tc>
          <w:tcPr>
            <w:tcW w:w="2552" w:type="dxa"/>
            <w:vAlign w:val="center"/>
          </w:tcPr>
          <w:p w14:paraId="4CD0B437" w14:textId="67BF476A" w:rsidR="00EF57E3" w:rsidRPr="00CE3420" w:rsidRDefault="001F138A" w:rsidP="00B42174">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Журналдың жариялау жылы бойынша Journal Citation Reports (Жорнал Цитэйшэн Репортс) деректері бойынша импакт-факторы және ғылым саласы*</w:t>
            </w:r>
          </w:p>
        </w:tc>
        <w:tc>
          <w:tcPr>
            <w:tcW w:w="1134" w:type="dxa"/>
            <w:vAlign w:val="center"/>
          </w:tcPr>
          <w:p w14:paraId="7D9E8C73" w14:textId="5D804CEE" w:rsidR="00EF57E3" w:rsidRPr="00CE3420" w:rsidRDefault="001F138A" w:rsidP="00AB782C">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Web of Science Core Collection (Веб оф Сайенс Кор Коллекшн) деректер базасындағы индексі</w:t>
            </w:r>
          </w:p>
        </w:tc>
        <w:tc>
          <w:tcPr>
            <w:tcW w:w="1843" w:type="dxa"/>
            <w:vAlign w:val="center"/>
          </w:tcPr>
          <w:p w14:paraId="467F1C40" w14:textId="0F17C5A1" w:rsidR="00EF57E3" w:rsidRPr="00CE3420" w:rsidRDefault="001F138A" w:rsidP="00AB782C">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Журналдың жариялау жылы бойынша Scopus (Скопус) деректорі бойынша .CiteScore (СайтСкор) процентилі және ғылым саласы*</w:t>
            </w:r>
          </w:p>
        </w:tc>
        <w:tc>
          <w:tcPr>
            <w:tcW w:w="1842" w:type="dxa"/>
            <w:vAlign w:val="center"/>
          </w:tcPr>
          <w:p w14:paraId="156BA27D" w14:textId="66E14098" w:rsidR="00EF57E3" w:rsidRPr="00CE3420" w:rsidRDefault="001F138A" w:rsidP="00AB782C">
            <w:pPr>
              <w:spacing w:before="100" w:beforeAutospacing="1" w:after="100" w:afterAutospacing="1"/>
              <w:jc w:val="center"/>
              <w:rPr>
                <w:rFonts w:eastAsia="Times New Roman"/>
                <w:sz w:val="20"/>
                <w:szCs w:val="20"/>
                <w:lang w:val="kk-KZ" w:eastAsia="ru-RU"/>
              </w:rPr>
            </w:pPr>
            <w:r w:rsidRPr="00CE3420">
              <w:rPr>
                <w:color w:val="000000"/>
                <w:spacing w:val="2"/>
                <w:sz w:val="20"/>
                <w:szCs w:val="20"/>
                <w:shd w:val="clear" w:color="auto" w:fill="FFFFFF"/>
                <w:lang w:val="kk-KZ"/>
              </w:rPr>
              <w:t>Авторлардың АЖТ (үміткердің АЖТ сызу)</w:t>
            </w:r>
          </w:p>
        </w:tc>
        <w:tc>
          <w:tcPr>
            <w:tcW w:w="1276" w:type="dxa"/>
            <w:vAlign w:val="center"/>
          </w:tcPr>
          <w:p w14:paraId="5D4543B7" w14:textId="79DAA8F9" w:rsidR="00EF57E3" w:rsidRPr="00CE3420" w:rsidRDefault="001F138A" w:rsidP="00AB782C">
            <w:pPr>
              <w:spacing w:before="100" w:beforeAutospacing="1" w:after="100" w:afterAutospacing="1"/>
              <w:jc w:val="center"/>
              <w:rPr>
                <w:rFonts w:eastAsia="Times New Roman"/>
                <w:sz w:val="20"/>
                <w:szCs w:val="20"/>
                <w:lang w:eastAsia="ru-RU"/>
              </w:rPr>
            </w:pPr>
            <w:proofErr w:type="spellStart"/>
            <w:r w:rsidRPr="00CE3420">
              <w:rPr>
                <w:color w:val="000000"/>
                <w:spacing w:val="2"/>
                <w:sz w:val="20"/>
                <w:szCs w:val="20"/>
                <w:shd w:val="clear" w:color="auto" w:fill="FFFFFF"/>
              </w:rPr>
              <w:t>Үміткердің</w:t>
            </w:r>
            <w:proofErr w:type="spellEnd"/>
            <w:r w:rsidRPr="00CE3420">
              <w:rPr>
                <w:color w:val="000000"/>
                <w:spacing w:val="2"/>
                <w:sz w:val="20"/>
                <w:szCs w:val="20"/>
                <w:shd w:val="clear" w:color="auto" w:fill="FFFFFF"/>
              </w:rPr>
              <w:t xml:space="preserve"> </w:t>
            </w:r>
            <w:proofErr w:type="spellStart"/>
            <w:r w:rsidRPr="00CE3420">
              <w:rPr>
                <w:color w:val="000000"/>
                <w:spacing w:val="2"/>
                <w:sz w:val="20"/>
                <w:szCs w:val="20"/>
                <w:shd w:val="clear" w:color="auto" w:fill="FFFFFF"/>
              </w:rPr>
              <w:t>ролі</w:t>
            </w:r>
            <w:proofErr w:type="spellEnd"/>
            <w:r w:rsidRPr="00CE3420">
              <w:rPr>
                <w:color w:val="000000"/>
                <w:spacing w:val="2"/>
                <w:sz w:val="20"/>
                <w:szCs w:val="20"/>
                <w:shd w:val="clear" w:color="auto" w:fill="FFFFFF"/>
              </w:rPr>
              <w:t xml:space="preserve"> (</w:t>
            </w:r>
            <w:proofErr w:type="spellStart"/>
            <w:r w:rsidRPr="00CE3420">
              <w:rPr>
                <w:color w:val="000000"/>
                <w:spacing w:val="2"/>
                <w:sz w:val="20"/>
                <w:szCs w:val="20"/>
                <w:shd w:val="clear" w:color="auto" w:fill="FFFFFF"/>
              </w:rPr>
              <w:t>теңавтор</w:t>
            </w:r>
            <w:proofErr w:type="spellEnd"/>
            <w:r w:rsidRPr="00CE3420">
              <w:rPr>
                <w:color w:val="000000"/>
                <w:spacing w:val="2"/>
                <w:sz w:val="20"/>
                <w:szCs w:val="20"/>
                <w:shd w:val="clear" w:color="auto" w:fill="FFFFFF"/>
              </w:rPr>
              <w:t xml:space="preserve">, </w:t>
            </w:r>
            <w:proofErr w:type="spellStart"/>
            <w:r w:rsidRPr="00CE3420">
              <w:rPr>
                <w:color w:val="000000"/>
                <w:spacing w:val="2"/>
                <w:sz w:val="20"/>
                <w:szCs w:val="20"/>
                <w:shd w:val="clear" w:color="auto" w:fill="FFFFFF"/>
              </w:rPr>
              <w:t>бірінші</w:t>
            </w:r>
            <w:proofErr w:type="spellEnd"/>
            <w:r w:rsidRPr="00CE3420">
              <w:rPr>
                <w:color w:val="000000"/>
                <w:spacing w:val="2"/>
                <w:sz w:val="20"/>
                <w:szCs w:val="20"/>
                <w:shd w:val="clear" w:color="auto" w:fill="FFFFFF"/>
              </w:rPr>
              <w:t xml:space="preserve"> автор </w:t>
            </w:r>
            <w:proofErr w:type="spellStart"/>
            <w:r w:rsidRPr="00CE3420">
              <w:rPr>
                <w:color w:val="000000"/>
                <w:spacing w:val="2"/>
                <w:sz w:val="20"/>
                <w:szCs w:val="20"/>
                <w:shd w:val="clear" w:color="auto" w:fill="FFFFFF"/>
              </w:rPr>
              <w:t>немесе</w:t>
            </w:r>
            <w:proofErr w:type="spellEnd"/>
            <w:r w:rsidRPr="00CE3420">
              <w:rPr>
                <w:color w:val="000000"/>
                <w:spacing w:val="2"/>
                <w:sz w:val="20"/>
                <w:szCs w:val="20"/>
                <w:shd w:val="clear" w:color="auto" w:fill="FFFFFF"/>
              </w:rPr>
              <w:t xml:space="preserve"> корреспонденция </w:t>
            </w:r>
            <w:proofErr w:type="spellStart"/>
            <w:r w:rsidRPr="00CE3420">
              <w:rPr>
                <w:color w:val="000000"/>
                <w:spacing w:val="2"/>
                <w:sz w:val="20"/>
                <w:szCs w:val="20"/>
                <w:shd w:val="clear" w:color="auto" w:fill="FFFFFF"/>
              </w:rPr>
              <w:t>үшін</w:t>
            </w:r>
            <w:proofErr w:type="spellEnd"/>
            <w:r w:rsidRPr="00CE3420">
              <w:rPr>
                <w:color w:val="000000"/>
                <w:spacing w:val="2"/>
                <w:sz w:val="20"/>
                <w:szCs w:val="20"/>
                <w:shd w:val="clear" w:color="auto" w:fill="FFFFFF"/>
              </w:rPr>
              <w:t xml:space="preserve"> автор)</w:t>
            </w:r>
          </w:p>
        </w:tc>
      </w:tr>
      <w:tr w:rsidR="0077134E" w:rsidRPr="00CE3420" w14:paraId="2648A1E1" w14:textId="77777777" w:rsidTr="00CE3420">
        <w:tc>
          <w:tcPr>
            <w:tcW w:w="505" w:type="dxa"/>
            <w:vAlign w:val="center"/>
          </w:tcPr>
          <w:p w14:paraId="0DC4E895" w14:textId="73FD9A3D" w:rsidR="0077134E" w:rsidRPr="00CE3420" w:rsidRDefault="0077134E" w:rsidP="00AB782C">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1</w:t>
            </w:r>
          </w:p>
        </w:tc>
        <w:tc>
          <w:tcPr>
            <w:tcW w:w="2325" w:type="dxa"/>
            <w:vAlign w:val="center"/>
          </w:tcPr>
          <w:p w14:paraId="561B5DC4" w14:textId="128262E6" w:rsidR="0077134E" w:rsidRPr="00CE3420" w:rsidRDefault="0077134E" w:rsidP="0077134E">
            <w:pPr>
              <w:jc w:val="center"/>
              <w:rPr>
                <w:rFonts w:eastAsia="Times New Roman"/>
                <w:sz w:val="20"/>
                <w:szCs w:val="20"/>
                <w:lang w:val="kk-KZ" w:eastAsia="ru-RU"/>
              </w:rPr>
            </w:pPr>
            <w:r w:rsidRPr="00CE3420">
              <w:rPr>
                <w:sz w:val="20"/>
                <w:szCs w:val="20"/>
                <w:lang w:val="en-US"/>
              </w:rPr>
              <w:t xml:space="preserve">New cobalt </w:t>
            </w:r>
            <w:proofErr w:type="spellStart"/>
            <w:r w:rsidRPr="00CE3420">
              <w:rPr>
                <w:sz w:val="20"/>
                <w:szCs w:val="20"/>
                <w:lang w:val="en-US"/>
              </w:rPr>
              <w:t>hydroxycarbonatebased</w:t>
            </w:r>
            <w:proofErr w:type="spellEnd"/>
            <w:r w:rsidRPr="00CE3420">
              <w:rPr>
                <w:sz w:val="20"/>
                <w:szCs w:val="20"/>
                <w:lang w:val="en-US"/>
              </w:rPr>
              <w:t xml:space="preserve"> material for highly sensitive enzyme-free glucose sensors</w:t>
            </w:r>
          </w:p>
        </w:tc>
        <w:tc>
          <w:tcPr>
            <w:tcW w:w="993" w:type="dxa"/>
            <w:vAlign w:val="center"/>
          </w:tcPr>
          <w:p w14:paraId="72E90689" w14:textId="3EAEFAE2" w:rsidR="0077134E" w:rsidRPr="00CE3420" w:rsidRDefault="0077134E" w:rsidP="001F138A">
            <w:pPr>
              <w:spacing w:before="100" w:beforeAutospacing="1" w:after="100" w:afterAutospacing="1"/>
              <w:jc w:val="center"/>
              <w:rPr>
                <w:sz w:val="20"/>
                <w:szCs w:val="20"/>
                <w:lang w:val="kk-KZ"/>
              </w:rPr>
            </w:pPr>
            <w:r w:rsidRPr="00CE3420">
              <w:rPr>
                <w:color w:val="2E2E2E"/>
                <w:sz w:val="20"/>
                <w:szCs w:val="20"/>
                <w:shd w:val="clear" w:color="auto" w:fill="FFFFFF"/>
                <w:lang w:val="kk-KZ"/>
              </w:rPr>
              <w:t>Мақала</w:t>
            </w:r>
          </w:p>
        </w:tc>
        <w:tc>
          <w:tcPr>
            <w:tcW w:w="2131" w:type="dxa"/>
            <w:vAlign w:val="center"/>
          </w:tcPr>
          <w:p w14:paraId="7D61C366" w14:textId="59DB7DE0" w:rsidR="0077134E" w:rsidRPr="00CE3420" w:rsidRDefault="0077134E" w:rsidP="0077134E">
            <w:pPr>
              <w:jc w:val="both"/>
              <w:rPr>
                <w:bCs/>
                <w:color w:val="0563C1" w:themeColor="hyperlink"/>
                <w:sz w:val="20"/>
                <w:szCs w:val="20"/>
                <w:u w:val="single"/>
                <w:shd w:val="clear" w:color="auto" w:fill="FFFFFF"/>
                <w:lang w:val="en-US"/>
              </w:rPr>
            </w:pPr>
            <w:r w:rsidRPr="00CE3420">
              <w:rPr>
                <w:sz w:val="20"/>
                <w:szCs w:val="20"/>
                <w:lang w:val="en-US"/>
              </w:rPr>
              <w:t xml:space="preserve">Scientific Reports. –2025. 15:17154. </w:t>
            </w:r>
            <w:hyperlink r:id="rId8" w:history="1">
              <w:r w:rsidRPr="00CE3420">
                <w:rPr>
                  <w:rStyle w:val="a4"/>
                  <w:sz w:val="20"/>
                  <w:szCs w:val="20"/>
                  <w:lang w:val="en-US"/>
                </w:rPr>
                <w:t>https://doi.org/10.1038/s41598-025-01164-2</w:t>
              </w:r>
            </w:hyperlink>
          </w:p>
          <w:p w14:paraId="70ACA9E8" w14:textId="77777777" w:rsidR="0077134E" w:rsidRPr="00CE3420" w:rsidRDefault="0077134E" w:rsidP="001F138A">
            <w:pPr>
              <w:spacing w:before="100" w:beforeAutospacing="1" w:after="100" w:afterAutospacing="1"/>
              <w:jc w:val="center"/>
              <w:rPr>
                <w:sz w:val="20"/>
                <w:szCs w:val="20"/>
                <w:lang w:val="en-US"/>
              </w:rPr>
            </w:pPr>
          </w:p>
        </w:tc>
        <w:tc>
          <w:tcPr>
            <w:tcW w:w="2552" w:type="dxa"/>
            <w:vAlign w:val="center"/>
          </w:tcPr>
          <w:p w14:paraId="7780772F" w14:textId="290A6FFE" w:rsidR="0077134E" w:rsidRPr="00CE3420" w:rsidRDefault="0077134E" w:rsidP="0077134E">
            <w:pPr>
              <w:rPr>
                <w:color w:val="1F1F1F"/>
                <w:sz w:val="20"/>
                <w:szCs w:val="20"/>
              </w:rPr>
            </w:pPr>
            <w:r w:rsidRPr="00CE3420">
              <w:rPr>
                <w:color w:val="1F1F1F"/>
                <w:sz w:val="20"/>
                <w:szCs w:val="20"/>
                <w:lang w:val="kk-KZ"/>
              </w:rPr>
              <w:t>Импакт-фактор</w:t>
            </w:r>
            <w:r w:rsidRPr="00CE3420">
              <w:rPr>
                <w:color w:val="1F1F1F"/>
                <w:sz w:val="20"/>
                <w:szCs w:val="20"/>
              </w:rPr>
              <w:t xml:space="preserve"> –</w:t>
            </w:r>
            <w:r w:rsidRPr="00CE3420">
              <w:rPr>
                <w:sz w:val="20"/>
                <w:szCs w:val="20"/>
              </w:rPr>
              <w:t xml:space="preserve"> 3.8</w:t>
            </w:r>
          </w:p>
          <w:p w14:paraId="16693186" w14:textId="4166EAEC" w:rsidR="0077134E" w:rsidRPr="00CE3420" w:rsidRDefault="0077134E" w:rsidP="0077134E">
            <w:pPr>
              <w:rPr>
                <w:sz w:val="20"/>
                <w:szCs w:val="20"/>
                <w:lang w:val="kk-KZ"/>
              </w:rPr>
            </w:pPr>
            <w:r w:rsidRPr="00CE3420">
              <w:rPr>
                <w:color w:val="000000"/>
                <w:spacing w:val="2"/>
                <w:sz w:val="20"/>
                <w:szCs w:val="20"/>
                <w:shd w:val="clear" w:color="auto" w:fill="FFFFFF"/>
                <w:lang w:val="kk-KZ"/>
              </w:rPr>
              <w:t>Ғылым саласы:</w:t>
            </w:r>
            <w:r w:rsidRPr="00CE3420">
              <w:rPr>
                <w:spacing w:val="4"/>
                <w:sz w:val="20"/>
                <w:szCs w:val="20"/>
                <w:shd w:val="clear" w:color="auto" w:fill="F9F9F9"/>
              </w:rPr>
              <w:t xml:space="preserve"> </w:t>
            </w:r>
            <w:r w:rsidRPr="00CE3420">
              <w:rPr>
                <w:spacing w:val="4"/>
                <w:sz w:val="20"/>
                <w:szCs w:val="20"/>
                <w:shd w:val="clear" w:color="auto" w:fill="F9F9F9"/>
                <w:lang w:val="kk-KZ"/>
              </w:rPr>
              <w:t>Пәнаралық</w:t>
            </w:r>
          </w:p>
          <w:p w14:paraId="5C9DA770" w14:textId="77777777" w:rsidR="0077134E" w:rsidRPr="00CE3420" w:rsidRDefault="0077134E" w:rsidP="0077134E">
            <w:pPr>
              <w:rPr>
                <w:color w:val="1F1F1F"/>
                <w:sz w:val="20"/>
                <w:szCs w:val="20"/>
              </w:rPr>
            </w:pPr>
            <w:r w:rsidRPr="00CE3420">
              <w:rPr>
                <w:color w:val="1F1F1F"/>
                <w:sz w:val="20"/>
                <w:szCs w:val="20"/>
                <w:lang w:val="kk-KZ"/>
              </w:rPr>
              <w:t>Квартиль</w:t>
            </w:r>
            <w:r w:rsidRPr="00CE3420">
              <w:rPr>
                <w:color w:val="1F1F1F"/>
                <w:sz w:val="20"/>
                <w:szCs w:val="20"/>
              </w:rPr>
              <w:t xml:space="preserve"> - </w:t>
            </w:r>
            <w:r w:rsidRPr="00CE3420">
              <w:rPr>
                <w:color w:val="1F1F1F"/>
                <w:sz w:val="20"/>
                <w:szCs w:val="20"/>
                <w:lang w:val="en-US"/>
              </w:rPr>
              <w:t>Q</w:t>
            </w:r>
            <w:r w:rsidRPr="00CE3420">
              <w:rPr>
                <w:color w:val="1F1F1F"/>
                <w:sz w:val="20"/>
                <w:szCs w:val="20"/>
              </w:rPr>
              <w:t>1</w:t>
            </w:r>
          </w:p>
          <w:p w14:paraId="2AFF181A" w14:textId="77777777" w:rsidR="0077134E" w:rsidRPr="00CE3420" w:rsidRDefault="0077134E" w:rsidP="00B42174">
            <w:pPr>
              <w:spacing w:before="100" w:beforeAutospacing="1" w:after="100" w:afterAutospacing="1"/>
              <w:jc w:val="center"/>
              <w:rPr>
                <w:color w:val="000000"/>
                <w:spacing w:val="2"/>
                <w:sz w:val="20"/>
                <w:szCs w:val="20"/>
                <w:shd w:val="clear" w:color="auto" w:fill="FFFFFF"/>
                <w:lang w:val="kk-KZ"/>
              </w:rPr>
            </w:pPr>
          </w:p>
        </w:tc>
        <w:tc>
          <w:tcPr>
            <w:tcW w:w="1134" w:type="dxa"/>
            <w:vAlign w:val="center"/>
          </w:tcPr>
          <w:p w14:paraId="174C69CD" w14:textId="5F7934C0" w:rsidR="0077134E" w:rsidRPr="00CE3420" w:rsidRDefault="0077134E" w:rsidP="00AB782C">
            <w:pPr>
              <w:spacing w:before="100" w:beforeAutospacing="1" w:after="100" w:afterAutospacing="1"/>
              <w:jc w:val="center"/>
              <w:rPr>
                <w:color w:val="000000"/>
                <w:spacing w:val="2"/>
                <w:sz w:val="20"/>
                <w:szCs w:val="20"/>
                <w:shd w:val="clear" w:color="auto" w:fill="FFFFFF"/>
                <w:lang w:val="kk-KZ"/>
              </w:rPr>
            </w:pPr>
            <w:proofErr w:type="spellStart"/>
            <w:r w:rsidRPr="00CE3420">
              <w:rPr>
                <w:sz w:val="20"/>
                <w:szCs w:val="20"/>
                <w:shd w:val="clear" w:color="auto" w:fill="FFFFFF"/>
              </w:rPr>
              <w:t>Nature</w:t>
            </w:r>
            <w:proofErr w:type="spellEnd"/>
            <w:r w:rsidRPr="00CE3420">
              <w:rPr>
                <w:sz w:val="20"/>
                <w:szCs w:val="20"/>
                <w:shd w:val="clear" w:color="auto" w:fill="FFFFFF"/>
              </w:rPr>
              <w:t xml:space="preserve"> </w:t>
            </w:r>
            <w:proofErr w:type="spellStart"/>
            <w:r w:rsidRPr="00CE3420">
              <w:rPr>
                <w:sz w:val="20"/>
                <w:szCs w:val="20"/>
                <w:shd w:val="clear" w:color="auto" w:fill="FFFFFF"/>
              </w:rPr>
              <w:t>Research</w:t>
            </w:r>
            <w:proofErr w:type="spellEnd"/>
          </w:p>
        </w:tc>
        <w:tc>
          <w:tcPr>
            <w:tcW w:w="1843" w:type="dxa"/>
            <w:vAlign w:val="center"/>
          </w:tcPr>
          <w:p w14:paraId="5CAAC502" w14:textId="7510F17E" w:rsidR="0077134E" w:rsidRPr="00CE3420" w:rsidRDefault="0077134E" w:rsidP="0077134E">
            <w:pPr>
              <w:jc w:val="center"/>
              <w:rPr>
                <w:sz w:val="20"/>
                <w:szCs w:val="20"/>
                <w:lang w:val="en-US"/>
              </w:rPr>
            </w:pPr>
            <w:proofErr w:type="spellStart"/>
            <w:r w:rsidRPr="00CE3420">
              <w:rPr>
                <w:sz w:val="20"/>
                <w:szCs w:val="20"/>
                <w:lang w:val="en-US"/>
              </w:rPr>
              <w:t>CiteScore</w:t>
            </w:r>
            <w:proofErr w:type="spellEnd"/>
            <w:r w:rsidRPr="00CE3420">
              <w:rPr>
                <w:sz w:val="20"/>
                <w:szCs w:val="20"/>
                <w:lang w:val="en-US"/>
              </w:rPr>
              <w:t xml:space="preserve"> 7.5</w:t>
            </w:r>
          </w:p>
          <w:p w14:paraId="6C2AE15B" w14:textId="609F3432" w:rsidR="0077134E" w:rsidRPr="00CE3420" w:rsidRDefault="0077134E" w:rsidP="0077134E">
            <w:pPr>
              <w:jc w:val="both"/>
              <w:rPr>
                <w:sz w:val="20"/>
                <w:szCs w:val="20"/>
                <w:lang w:val="en-US"/>
              </w:rPr>
            </w:pPr>
            <w:r w:rsidRPr="00CE3420">
              <w:rPr>
                <w:sz w:val="20"/>
                <w:szCs w:val="20"/>
                <w:lang w:val="kk-KZ"/>
              </w:rPr>
              <w:t xml:space="preserve">Процентиль - </w:t>
            </w:r>
            <w:r w:rsidRPr="00CE3420">
              <w:rPr>
                <w:sz w:val="20"/>
                <w:szCs w:val="20"/>
                <w:lang w:val="en-US"/>
              </w:rPr>
              <w:t>9</w:t>
            </w:r>
            <w:r w:rsidRPr="00CE3420">
              <w:rPr>
                <w:sz w:val="20"/>
                <w:szCs w:val="20"/>
                <w:lang w:val="kk-KZ"/>
              </w:rPr>
              <w:t>2</w:t>
            </w:r>
            <w:r w:rsidRPr="00CE3420">
              <w:rPr>
                <w:sz w:val="20"/>
                <w:szCs w:val="20"/>
                <w:lang w:val="en-US"/>
              </w:rPr>
              <w:t>%</w:t>
            </w:r>
          </w:p>
          <w:p w14:paraId="260D6D67" w14:textId="3457858E" w:rsidR="0077134E" w:rsidRPr="00CE3420" w:rsidRDefault="0077134E" w:rsidP="0077134E">
            <w:pPr>
              <w:jc w:val="center"/>
              <w:rPr>
                <w:sz w:val="20"/>
                <w:szCs w:val="20"/>
                <w:lang w:val="en-US"/>
              </w:rPr>
            </w:pPr>
            <w:r w:rsidRPr="00CE3420">
              <w:rPr>
                <w:color w:val="000000"/>
                <w:spacing w:val="2"/>
                <w:sz w:val="20"/>
                <w:szCs w:val="20"/>
                <w:shd w:val="clear" w:color="auto" w:fill="FFFFFF"/>
                <w:lang w:val="kk-KZ"/>
              </w:rPr>
              <w:t xml:space="preserve">Ғылым саласы: </w:t>
            </w:r>
            <w:r w:rsidRPr="00CE3420">
              <w:rPr>
                <w:spacing w:val="4"/>
                <w:sz w:val="20"/>
                <w:szCs w:val="20"/>
                <w:shd w:val="clear" w:color="auto" w:fill="F9F9F9"/>
                <w:lang w:val="kk-KZ"/>
              </w:rPr>
              <w:t>Пәнаралық</w:t>
            </w:r>
          </w:p>
          <w:p w14:paraId="69839478" w14:textId="1CAB7AAC" w:rsidR="0077134E" w:rsidRPr="00CE3420" w:rsidRDefault="0077134E" w:rsidP="00AB782C">
            <w:pPr>
              <w:spacing w:before="100" w:beforeAutospacing="1" w:after="100" w:afterAutospacing="1"/>
              <w:jc w:val="center"/>
              <w:rPr>
                <w:color w:val="000000"/>
                <w:spacing w:val="2"/>
                <w:sz w:val="20"/>
                <w:szCs w:val="20"/>
                <w:shd w:val="clear" w:color="auto" w:fill="FFFFFF"/>
                <w:lang w:val="kk-KZ"/>
              </w:rPr>
            </w:pPr>
          </w:p>
        </w:tc>
        <w:tc>
          <w:tcPr>
            <w:tcW w:w="1842" w:type="dxa"/>
            <w:vAlign w:val="center"/>
          </w:tcPr>
          <w:p w14:paraId="77E3A5DE" w14:textId="4B231DED" w:rsidR="0077134E" w:rsidRPr="00CE3420" w:rsidRDefault="0077134E" w:rsidP="00AB782C">
            <w:pPr>
              <w:spacing w:before="100" w:beforeAutospacing="1" w:after="100" w:afterAutospacing="1"/>
              <w:jc w:val="center"/>
              <w:rPr>
                <w:color w:val="000000"/>
                <w:spacing w:val="2"/>
                <w:sz w:val="20"/>
                <w:szCs w:val="20"/>
                <w:shd w:val="clear" w:color="auto" w:fill="FFFFFF"/>
                <w:lang w:val="kk-KZ"/>
              </w:rPr>
            </w:pPr>
            <w:proofErr w:type="spellStart"/>
            <w:r w:rsidRPr="00CE3420">
              <w:rPr>
                <w:sz w:val="20"/>
                <w:szCs w:val="20"/>
                <w:u w:val="single"/>
                <w:lang w:val="en-US"/>
              </w:rPr>
              <w:t>Zh</w:t>
            </w:r>
            <w:proofErr w:type="spellEnd"/>
            <w:r w:rsidRPr="00CE3420">
              <w:rPr>
                <w:sz w:val="20"/>
                <w:szCs w:val="20"/>
                <w:u w:val="single"/>
                <w:lang w:val="en-US"/>
              </w:rPr>
              <w:t>. K. Kalkozova,</w:t>
            </w:r>
            <w:r w:rsidRPr="00CE3420">
              <w:rPr>
                <w:sz w:val="20"/>
                <w:szCs w:val="20"/>
                <w:lang w:val="en-US"/>
              </w:rPr>
              <w:t xml:space="preserve"> L. </w:t>
            </w:r>
            <w:proofErr w:type="spellStart"/>
            <w:proofErr w:type="gramStart"/>
            <w:r w:rsidRPr="00CE3420">
              <w:rPr>
                <w:sz w:val="20"/>
                <w:szCs w:val="20"/>
                <w:lang w:val="en-US"/>
              </w:rPr>
              <w:t>V.Gritsenko</w:t>
            </w:r>
            <w:proofErr w:type="spellEnd"/>
            <w:proofErr w:type="gramEnd"/>
            <w:r w:rsidRPr="00CE3420">
              <w:rPr>
                <w:sz w:val="20"/>
                <w:szCs w:val="20"/>
                <w:lang w:val="en-US"/>
              </w:rPr>
              <w:t xml:space="preserve">, U. A. </w:t>
            </w:r>
            <w:proofErr w:type="spellStart"/>
            <w:r w:rsidRPr="00CE3420">
              <w:rPr>
                <w:sz w:val="20"/>
                <w:szCs w:val="20"/>
                <w:lang w:val="en-US"/>
              </w:rPr>
              <w:t>Balgimbayeva</w:t>
            </w:r>
            <w:proofErr w:type="spellEnd"/>
            <w:r w:rsidRPr="00CE3420">
              <w:rPr>
                <w:sz w:val="20"/>
                <w:szCs w:val="20"/>
                <w:lang w:val="en-US"/>
              </w:rPr>
              <w:t xml:space="preserve">, M. </w:t>
            </w:r>
            <w:proofErr w:type="spellStart"/>
            <w:r w:rsidRPr="00CE3420">
              <w:rPr>
                <w:sz w:val="20"/>
                <w:szCs w:val="20"/>
                <w:lang w:val="en-US"/>
              </w:rPr>
              <w:t>T.Gabdullin</w:t>
            </w:r>
            <w:proofErr w:type="spellEnd"/>
            <w:r w:rsidRPr="00CE3420">
              <w:rPr>
                <w:sz w:val="20"/>
                <w:szCs w:val="20"/>
                <w:lang w:val="en-US"/>
              </w:rPr>
              <w:t xml:space="preserve">, Dan Wen &amp; </w:t>
            </w:r>
            <w:proofErr w:type="spellStart"/>
            <w:r w:rsidRPr="00CE3420">
              <w:rPr>
                <w:sz w:val="20"/>
                <w:szCs w:val="20"/>
                <w:lang w:val="en-US"/>
              </w:rPr>
              <w:t>Kh</w:t>
            </w:r>
            <w:proofErr w:type="spellEnd"/>
            <w:r w:rsidRPr="00CE3420">
              <w:rPr>
                <w:sz w:val="20"/>
                <w:szCs w:val="20"/>
                <w:lang w:val="en-US"/>
              </w:rPr>
              <w:t xml:space="preserve">. </w:t>
            </w:r>
            <w:proofErr w:type="spellStart"/>
            <w:r w:rsidRPr="00CE3420">
              <w:rPr>
                <w:sz w:val="20"/>
                <w:szCs w:val="20"/>
                <w:lang w:val="en-US"/>
              </w:rPr>
              <w:t>A.Abdullin</w:t>
            </w:r>
            <w:proofErr w:type="spellEnd"/>
          </w:p>
        </w:tc>
        <w:tc>
          <w:tcPr>
            <w:tcW w:w="1276" w:type="dxa"/>
            <w:vAlign w:val="center"/>
          </w:tcPr>
          <w:p w14:paraId="735F3386" w14:textId="78FA7EF2" w:rsidR="0077134E" w:rsidRPr="00CE3420" w:rsidRDefault="0077134E" w:rsidP="00AB782C">
            <w:pPr>
              <w:spacing w:before="100" w:beforeAutospacing="1" w:after="100" w:afterAutospacing="1"/>
              <w:jc w:val="center"/>
              <w:rPr>
                <w:color w:val="000000"/>
                <w:spacing w:val="2"/>
                <w:sz w:val="20"/>
                <w:szCs w:val="20"/>
                <w:shd w:val="clear" w:color="auto" w:fill="FFFFFF"/>
                <w:lang w:val="en-US"/>
              </w:rPr>
            </w:pPr>
            <w:r w:rsidRPr="00CE3420">
              <w:rPr>
                <w:sz w:val="20"/>
                <w:szCs w:val="20"/>
                <w:lang w:val="kk-KZ"/>
              </w:rPr>
              <w:t>бірінші автор</w:t>
            </w:r>
          </w:p>
        </w:tc>
      </w:tr>
      <w:tr w:rsidR="005E3C56" w:rsidRPr="00CE3420" w14:paraId="3C08799C" w14:textId="77777777" w:rsidTr="00CE3420">
        <w:tc>
          <w:tcPr>
            <w:tcW w:w="505" w:type="dxa"/>
            <w:vAlign w:val="center"/>
          </w:tcPr>
          <w:p w14:paraId="4CAE6C07" w14:textId="6E873CF1" w:rsidR="005E3C56" w:rsidRPr="00CE3420" w:rsidRDefault="0077134E" w:rsidP="005E3C5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2</w:t>
            </w:r>
          </w:p>
        </w:tc>
        <w:tc>
          <w:tcPr>
            <w:tcW w:w="2325" w:type="dxa"/>
            <w:vAlign w:val="center"/>
          </w:tcPr>
          <w:p w14:paraId="44AD8CA4" w14:textId="77777777" w:rsidR="005E3C56" w:rsidRPr="00CE3420" w:rsidRDefault="005E3C56" w:rsidP="005E3C56">
            <w:pPr>
              <w:spacing w:before="100" w:beforeAutospacing="1" w:after="100" w:afterAutospacing="1"/>
              <w:jc w:val="center"/>
              <w:rPr>
                <w:sz w:val="20"/>
                <w:szCs w:val="20"/>
                <w:lang w:val="en-US"/>
              </w:rPr>
            </w:pPr>
            <w:proofErr w:type="spellStart"/>
            <w:r w:rsidRPr="00CE3420">
              <w:rPr>
                <w:sz w:val="20"/>
                <w:szCs w:val="20"/>
                <w:lang w:val="en-US"/>
              </w:rPr>
              <w:t>ZnO</w:t>
            </w:r>
            <w:proofErr w:type="spellEnd"/>
            <w:r w:rsidRPr="00CE3420">
              <w:rPr>
                <w:sz w:val="20"/>
                <w:szCs w:val="20"/>
                <w:lang w:val="en-US"/>
              </w:rPr>
              <w:t xml:space="preserve"> </w:t>
            </w:r>
            <w:proofErr w:type="spellStart"/>
            <w:r w:rsidRPr="00CE3420">
              <w:rPr>
                <w:sz w:val="20"/>
                <w:szCs w:val="20"/>
                <w:lang w:val="en-US"/>
              </w:rPr>
              <w:t>nanorods</w:t>
            </w:r>
            <w:proofErr w:type="spellEnd"/>
            <w:r w:rsidRPr="00CE3420">
              <w:rPr>
                <w:sz w:val="20"/>
                <w:szCs w:val="20"/>
                <w:lang w:val="en-US"/>
              </w:rPr>
              <w:t xml:space="preserve"> with </w:t>
            </w:r>
            <w:proofErr w:type="spellStart"/>
            <w:r w:rsidRPr="00CE3420">
              <w:rPr>
                <w:sz w:val="20"/>
                <w:szCs w:val="20"/>
                <w:lang w:val="en-US"/>
              </w:rPr>
              <w:t>GaSe</w:t>
            </w:r>
            <w:proofErr w:type="spellEnd"/>
            <w:r w:rsidRPr="00CE3420">
              <w:rPr>
                <w:sz w:val="20"/>
                <w:szCs w:val="20"/>
                <w:lang w:val="en-US"/>
              </w:rPr>
              <w:t xml:space="preserve"> </w:t>
            </w:r>
            <w:proofErr w:type="spellStart"/>
            <w:r w:rsidRPr="00CE3420">
              <w:rPr>
                <w:sz w:val="20"/>
                <w:szCs w:val="20"/>
                <w:lang w:val="en-US"/>
              </w:rPr>
              <w:t>nanoflakes</w:t>
            </w:r>
            <w:proofErr w:type="spellEnd"/>
            <w:r w:rsidRPr="00CE3420">
              <w:rPr>
                <w:sz w:val="20"/>
                <w:szCs w:val="20"/>
                <w:lang w:val="en-US"/>
              </w:rPr>
              <w:t xml:space="preserve"> form a heterojunction for solar water oxidation</w:t>
            </w:r>
          </w:p>
          <w:p w14:paraId="5A7338C9" w14:textId="0A9C28B1" w:rsidR="005E3C56" w:rsidRPr="00CE3420" w:rsidRDefault="005E3C56" w:rsidP="005E3C56">
            <w:pPr>
              <w:spacing w:before="100" w:beforeAutospacing="1" w:after="100" w:afterAutospacing="1"/>
              <w:jc w:val="center"/>
              <w:rPr>
                <w:sz w:val="20"/>
                <w:szCs w:val="20"/>
                <w:lang w:val="en-US"/>
              </w:rPr>
            </w:pPr>
          </w:p>
        </w:tc>
        <w:tc>
          <w:tcPr>
            <w:tcW w:w="993" w:type="dxa"/>
            <w:vAlign w:val="center"/>
          </w:tcPr>
          <w:p w14:paraId="1156549C" w14:textId="50F95867" w:rsidR="005E3C56" w:rsidRPr="00CE3420" w:rsidRDefault="005E3C56" w:rsidP="005E3C56">
            <w:pPr>
              <w:spacing w:before="100" w:beforeAutospacing="1" w:after="100" w:afterAutospacing="1"/>
              <w:jc w:val="center"/>
              <w:rPr>
                <w:color w:val="2E2E2E"/>
                <w:sz w:val="20"/>
                <w:szCs w:val="20"/>
                <w:shd w:val="clear" w:color="auto" w:fill="FFFFFF"/>
                <w:lang w:val="kk-KZ"/>
              </w:rPr>
            </w:pPr>
            <w:r w:rsidRPr="00CE3420">
              <w:rPr>
                <w:color w:val="2E2E2E"/>
                <w:sz w:val="20"/>
                <w:szCs w:val="20"/>
                <w:shd w:val="clear" w:color="auto" w:fill="FFFFFF"/>
                <w:lang w:val="kk-KZ"/>
              </w:rPr>
              <w:t>Мақала</w:t>
            </w:r>
          </w:p>
        </w:tc>
        <w:tc>
          <w:tcPr>
            <w:tcW w:w="2131" w:type="dxa"/>
            <w:vAlign w:val="center"/>
          </w:tcPr>
          <w:p w14:paraId="08C145AE" w14:textId="019F9EB7" w:rsidR="005E3C56" w:rsidRPr="00CE3420" w:rsidRDefault="005E3C56" w:rsidP="005E3C56">
            <w:pPr>
              <w:jc w:val="both"/>
              <w:rPr>
                <w:iCs/>
                <w:sz w:val="20"/>
                <w:szCs w:val="20"/>
                <w:shd w:val="clear" w:color="auto" w:fill="FFFFFF"/>
                <w:lang w:val="en-US"/>
              </w:rPr>
            </w:pPr>
            <w:r w:rsidRPr="00CE3420">
              <w:rPr>
                <w:iCs/>
                <w:sz w:val="20"/>
                <w:szCs w:val="20"/>
                <w:shd w:val="clear" w:color="auto" w:fill="FFFFFF"/>
                <w:lang w:val="en-US"/>
              </w:rPr>
              <w:t>Applied Surface Science</w:t>
            </w:r>
            <w:r w:rsidR="00510D32" w:rsidRPr="00CE3420">
              <w:rPr>
                <w:iCs/>
                <w:sz w:val="20"/>
                <w:szCs w:val="20"/>
                <w:shd w:val="clear" w:color="auto" w:fill="FFFFFF"/>
                <w:lang w:val="en-US"/>
              </w:rPr>
              <w:t>. –2025. –Vol.</w:t>
            </w:r>
            <w:r w:rsidR="00237193" w:rsidRPr="00CE3420">
              <w:rPr>
                <w:iCs/>
                <w:sz w:val="20"/>
                <w:szCs w:val="20"/>
                <w:shd w:val="clear" w:color="auto" w:fill="FFFFFF"/>
                <w:lang w:val="en-US"/>
              </w:rPr>
              <w:t>701</w:t>
            </w:r>
            <w:r w:rsidR="00510D32" w:rsidRPr="00CE3420">
              <w:rPr>
                <w:iCs/>
                <w:sz w:val="20"/>
                <w:szCs w:val="20"/>
                <w:shd w:val="clear" w:color="auto" w:fill="FFFFFF"/>
                <w:lang w:val="en-US"/>
              </w:rPr>
              <w:t xml:space="preserve">. </w:t>
            </w:r>
            <w:r w:rsidR="00237193" w:rsidRPr="00CE3420">
              <w:rPr>
                <w:iCs/>
                <w:sz w:val="20"/>
                <w:szCs w:val="20"/>
                <w:shd w:val="clear" w:color="auto" w:fill="FFFFFF"/>
                <w:lang w:val="en-US"/>
              </w:rPr>
              <w:t>163275</w:t>
            </w:r>
            <w:r w:rsidR="00510D32" w:rsidRPr="00CE3420">
              <w:rPr>
                <w:iCs/>
                <w:sz w:val="20"/>
                <w:szCs w:val="20"/>
                <w:shd w:val="clear" w:color="auto" w:fill="FFFFFF"/>
                <w:lang w:val="en-US"/>
              </w:rPr>
              <w:t>.</w:t>
            </w:r>
          </w:p>
          <w:p w14:paraId="6A1D81A3" w14:textId="122332CE" w:rsidR="005E3C56" w:rsidRPr="00CE3420" w:rsidRDefault="00BA49E2" w:rsidP="00237193">
            <w:pPr>
              <w:jc w:val="both"/>
              <w:rPr>
                <w:sz w:val="20"/>
                <w:szCs w:val="20"/>
                <w:lang w:val="en-US"/>
              </w:rPr>
            </w:pPr>
            <w:hyperlink r:id="rId9" w:history="1">
              <w:r w:rsidR="00237193" w:rsidRPr="00CE3420">
                <w:rPr>
                  <w:rStyle w:val="a4"/>
                  <w:sz w:val="20"/>
                  <w:szCs w:val="20"/>
                  <w:lang w:val="en-US"/>
                </w:rPr>
                <w:t>https://doi.org/10.1016/j.apsusc.2025.163275</w:t>
              </w:r>
            </w:hyperlink>
          </w:p>
          <w:p w14:paraId="37F89321" w14:textId="3ECA1892" w:rsidR="00237193" w:rsidRPr="00CE3420" w:rsidRDefault="00237193" w:rsidP="00237193">
            <w:pPr>
              <w:jc w:val="both"/>
              <w:rPr>
                <w:sz w:val="20"/>
                <w:szCs w:val="20"/>
                <w:lang w:val="en-US"/>
              </w:rPr>
            </w:pPr>
          </w:p>
        </w:tc>
        <w:tc>
          <w:tcPr>
            <w:tcW w:w="2552" w:type="dxa"/>
            <w:vAlign w:val="center"/>
          </w:tcPr>
          <w:p w14:paraId="1982AC6B" w14:textId="4828DBEE" w:rsidR="00F20529" w:rsidRPr="00CE3420" w:rsidRDefault="00F20529" w:rsidP="005E3C56">
            <w:pPr>
              <w:rPr>
                <w:color w:val="1F1F1F"/>
                <w:sz w:val="20"/>
                <w:szCs w:val="20"/>
                <w:lang w:val="en-US"/>
              </w:rPr>
            </w:pPr>
            <w:r w:rsidRPr="00CE3420">
              <w:rPr>
                <w:color w:val="1F1F1F"/>
                <w:sz w:val="20"/>
                <w:szCs w:val="20"/>
                <w:lang w:val="kk-KZ"/>
              </w:rPr>
              <w:t>Импакт-фактор</w:t>
            </w:r>
            <w:r w:rsidRPr="00CE3420">
              <w:rPr>
                <w:color w:val="1F1F1F"/>
                <w:sz w:val="20"/>
                <w:szCs w:val="20"/>
                <w:lang w:val="en-US"/>
              </w:rPr>
              <w:t xml:space="preserve"> –</w:t>
            </w:r>
            <w:r w:rsidRPr="00CE3420">
              <w:rPr>
                <w:sz w:val="20"/>
                <w:szCs w:val="20"/>
                <w:lang w:val="en-US"/>
              </w:rPr>
              <w:t xml:space="preserve"> 6.3</w:t>
            </w:r>
          </w:p>
          <w:p w14:paraId="5642DD8C" w14:textId="478AF4F4" w:rsidR="009660C9" w:rsidRPr="00CE3420" w:rsidRDefault="005B1DA6" w:rsidP="005E3C56">
            <w:pPr>
              <w:rPr>
                <w:sz w:val="20"/>
                <w:szCs w:val="20"/>
                <w:lang w:val="en-US"/>
              </w:rPr>
            </w:pPr>
            <w:r w:rsidRPr="00CE3420">
              <w:rPr>
                <w:color w:val="000000"/>
                <w:spacing w:val="2"/>
                <w:sz w:val="20"/>
                <w:szCs w:val="20"/>
                <w:shd w:val="clear" w:color="auto" w:fill="FFFFFF"/>
                <w:lang w:val="kk-KZ"/>
              </w:rPr>
              <w:t>Ғылым саласы:</w:t>
            </w:r>
            <w:r w:rsidRPr="00CE3420">
              <w:rPr>
                <w:spacing w:val="4"/>
                <w:sz w:val="20"/>
                <w:szCs w:val="20"/>
                <w:shd w:val="clear" w:color="auto" w:fill="F9F9F9"/>
                <w:lang w:val="en-US"/>
              </w:rPr>
              <w:t xml:space="preserve"> </w:t>
            </w:r>
            <w:r w:rsidR="009660C9" w:rsidRPr="00CE3420">
              <w:rPr>
                <w:spacing w:val="4"/>
                <w:sz w:val="20"/>
                <w:szCs w:val="20"/>
                <w:shd w:val="clear" w:color="auto" w:fill="F9F9F9"/>
                <w:lang w:val="en-US"/>
              </w:rPr>
              <w:t>Physics, Condensed matter</w:t>
            </w:r>
          </w:p>
          <w:p w14:paraId="0C6E69C0" w14:textId="74320784" w:rsidR="00510D32" w:rsidRPr="00CE3420" w:rsidRDefault="00F20529" w:rsidP="005E3C56">
            <w:pPr>
              <w:rPr>
                <w:color w:val="1F1F1F"/>
                <w:sz w:val="20"/>
                <w:szCs w:val="20"/>
                <w:lang w:val="en-US"/>
              </w:rPr>
            </w:pPr>
            <w:r w:rsidRPr="00CE3420">
              <w:rPr>
                <w:color w:val="1F1F1F"/>
                <w:sz w:val="20"/>
                <w:szCs w:val="20"/>
                <w:lang w:val="kk-KZ"/>
              </w:rPr>
              <w:t>Квартиль</w:t>
            </w:r>
            <w:r w:rsidRPr="00CE3420">
              <w:rPr>
                <w:color w:val="1F1F1F"/>
                <w:sz w:val="20"/>
                <w:szCs w:val="20"/>
                <w:lang w:val="en-US"/>
              </w:rPr>
              <w:t xml:space="preserve"> - </w:t>
            </w:r>
            <w:r w:rsidR="005E3C56" w:rsidRPr="00CE3420">
              <w:rPr>
                <w:color w:val="1F1F1F"/>
                <w:sz w:val="20"/>
                <w:szCs w:val="20"/>
                <w:lang w:val="en-US"/>
              </w:rPr>
              <w:t>Q1</w:t>
            </w:r>
          </w:p>
          <w:p w14:paraId="56312424" w14:textId="602D8AC3" w:rsidR="00510D32" w:rsidRPr="00CE3420" w:rsidRDefault="00510D32" w:rsidP="009660C9">
            <w:pPr>
              <w:rPr>
                <w:rFonts w:eastAsia="Times New Roman"/>
                <w:sz w:val="20"/>
                <w:szCs w:val="20"/>
                <w:lang w:val="en-US" w:eastAsia="ru-RU"/>
              </w:rPr>
            </w:pPr>
          </w:p>
        </w:tc>
        <w:tc>
          <w:tcPr>
            <w:tcW w:w="1134" w:type="dxa"/>
            <w:vAlign w:val="center"/>
          </w:tcPr>
          <w:p w14:paraId="36445A09" w14:textId="50E0ABCD" w:rsidR="005E3C56" w:rsidRPr="00CE3420" w:rsidRDefault="00282E27" w:rsidP="00510D32">
            <w:pPr>
              <w:jc w:val="center"/>
              <w:rPr>
                <w:spacing w:val="4"/>
                <w:sz w:val="20"/>
                <w:szCs w:val="20"/>
                <w:shd w:val="clear" w:color="auto" w:fill="F9F9F9"/>
                <w:lang w:val="en-US"/>
              </w:rPr>
            </w:pPr>
            <w:r w:rsidRPr="00CE3420">
              <w:rPr>
                <w:spacing w:val="4"/>
                <w:sz w:val="20"/>
                <w:szCs w:val="20"/>
                <w:shd w:val="clear" w:color="auto" w:fill="F9F9F9"/>
                <w:lang w:val="en-US"/>
              </w:rPr>
              <w:t>Elsevier. Science Citation Index Expanded (SCIE)</w:t>
            </w:r>
          </w:p>
        </w:tc>
        <w:tc>
          <w:tcPr>
            <w:tcW w:w="1843" w:type="dxa"/>
            <w:vAlign w:val="center"/>
          </w:tcPr>
          <w:p w14:paraId="5F37AC32" w14:textId="75F1744E" w:rsidR="00F20529" w:rsidRPr="00CE3420" w:rsidRDefault="00F20529" w:rsidP="005B1DA6">
            <w:pPr>
              <w:jc w:val="both"/>
              <w:rPr>
                <w:sz w:val="20"/>
                <w:szCs w:val="20"/>
                <w:lang w:val="en-US"/>
              </w:rPr>
            </w:pPr>
            <w:proofErr w:type="spellStart"/>
            <w:r w:rsidRPr="00CE3420">
              <w:rPr>
                <w:sz w:val="20"/>
                <w:szCs w:val="20"/>
                <w:lang w:val="en-US"/>
              </w:rPr>
              <w:t>CiteScore</w:t>
            </w:r>
            <w:proofErr w:type="spellEnd"/>
            <w:r w:rsidRPr="00CE3420">
              <w:rPr>
                <w:sz w:val="20"/>
                <w:szCs w:val="20"/>
                <w:lang w:val="en-US"/>
              </w:rPr>
              <w:t xml:space="preserve"> – 12.5</w:t>
            </w:r>
          </w:p>
          <w:p w14:paraId="49FF7501" w14:textId="7D119EE3" w:rsidR="005E3C56" w:rsidRPr="00CE3420" w:rsidRDefault="00F20529" w:rsidP="005B1DA6">
            <w:pPr>
              <w:jc w:val="both"/>
              <w:rPr>
                <w:sz w:val="20"/>
                <w:szCs w:val="20"/>
                <w:lang w:val="en-US"/>
              </w:rPr>
            </w:pPr>
            <w:r w:rsidRPr="00CE3420">
              <w:rPr>
                <w:sz w:val="20"/>
                <w:szCs w:val="20"/>
                <w:lang w:val="kk-KZ"/>
              </w:rPr>
              <w:t xml:space="preserve">Процентиль - </w:t>
            </w:r>
            <w:r w:rsidR="005E3C56" w:rsidRPr="00CE3420">
              <w:rPr>
                <w:sz w:val="20"/>
                <w:szCs w:val="20"/>
                <w:lang w:val="en-US"/>
              </w:rPr>
              <w:t>95%</w:t>
            </w:r>
          </w:p>
          <w:p w14:paraId="773EE6C1" w14:textId="04870868" w:rsidR="005E3C56" w:rsidRPr="00CE3420" w:rsidRDefault="005B1DA6" w:rsidP="005B1DA6">
            <w:pPr>
              <w:jc w:val="both"/>
              <w:rPr>
                <w:color w:val="000000"/>
                <w:spacing w:val="4"/>
                <w:sz w:val="20"/>
                <w:szCs w:val="20"/>
                <w:shd w:val="clear" w:color="auto" w:fill="FFFFFF"/>
                <w:lang w:val="en-US"/>
              </w:rPr>
            </w:pPr>
            <w:r w:rsidRPr="00CE3420">
              <w:rPr>
                <w:color w:val="000000"/>
                <w:spacing w:val="2"/>
                <w:sz w:val="20"/>
                <w:szCs w:val="20"/>
                <w:shd w:val="clear" w:color="auto" w:fill="FFFFFF"/>
                <w:lang w:val="kk-KZ"/>
              </w:rPr>
              <w:t>Ғылым саласы:</w:t>
            </w:r>
            <w:r w:rsidRPr="00CE3420">
              <w:rPr>
                <w:spacing w:val="4"/>
                <w:sz w:val="20"/>
                <w:szCs w:val="20"/>
                <w:shd w:val="clear" w:color="auto" w:fill="F9F9F9"/>
                <w:lang w:val="en-US"/>
              </w:rPr>
              <w:t xml:space="preserve"> </w:t>
            </w:r>
            <w:r w:rsidRPr="00CE3420">
              <w:rPr>
                <w:sz w:val="20"/>
                <w:szCs w:val="20"/>
                <w:shd w:val="clear" w:color="auto" w:fill="FFFFFF"/>
                <w:lang w:val="en-US"/>
              </w:rPr>
              <w:t>Physics and Astronomy: Condensed Matter Physics</w:t>
            </w:r>
          </w:p>
        </w:tc>
        <w:tc>
          <w:tcPr>
            <w:tcW w:w="1842" w:type="dxa"/>
            <w:vAlign w:val="center"/>
          </w:tcPr>
          <w:p w14:paraId="43277200" w14:textId="5ADE3845" w:rsidR="005E3C56" w:rsidRPr="00CE3420" w:rsidRDefault="005E3C56" w:rsidP="005E3C56">
            <w:pPr>
              <w:spacing w:before="100" w:beforeAutospacing="1" w:after="100" w:afterAutospacing="1"/>
              <w:jc w:val="center"/>
              <w:rPr>
                <w:color w:val="1A202C"/>
                <w:sz w:val="20"/>
                <w:szCs w:val="20"/>
                <w:shd w:val="clear" w:color="auto" w:fill="FFFFFF"/>
                <w:lang w:val="kk-KZ"/>
              </w:rPr>
            </w:pPr>
            <w:r w:rsidRPr="00CE3420">
              <w:rPr>
                <w:sz w:val="20"/>
                <w:szCs w:val="20"/>
                <w:shd w:val="clear" w:color="auto" w:fill="FFFFFF"/>
                <w:lang w:val="kk-KZ"/>
              </w:rPr>
              <w:t>A. Markhabayeva, </w:t>
            </w:r>
            <w:r w:rsidRPr="00CE3420">
              <w:rPr>
                <w:sz w:val="20"/>
                <w:szCs w:val="20"/>
                <w:u w:val="single"/>
                <w:shd w:val="clear" w:color="auto" w:fill="FFFFFF"/>
                <w:lang w:val="kk-KZ"/>
              </w:rPr>
              <w:t>Zh. Kalkozova,</w:t>
            </w:r>
            <w:r w:rsidRPr="00CE3420">
              <w:rPr>
                <w:sz w:val="20"/>
                <w:szCs w:val="20"/>
                <w:shd w:val="clear" w:color="auto" w:fill="FFFFFF"/>
                <w:lang w:val="kk-KZ"/>
              </w:rPr>
              <w:t> Y. Mukhametkarimov, Y. Yerlanuly, R. Nemkayeva, Z. Oman, C. Cao, Kh. </w:t>
            </w:r>
            <w:proofErr w:type="spellStart"/>
            <w:r w:rsidRPr="00CE3420">
              <w:rPr>
                <w:sz w:val="20"/>
                <w:szCs w:val="20"/>
                <w:shd w:val="clear" w:color="auto" w:fill="FFFFFF"/>
                <w:lang w:val="en-US"/>
              </w:rPr>
              <w:t>Abdullin</w:t>
            </w:r>
            <w:proofErr w:type="spellEnd"/>
            <w:r w:rsidRPr="00CE3420">
              <w:rPr>
                <w:sz w:val="20"/>
                <w:szCs w:val="20"/>
                <w:shd w:val="clear" w:color="auto" w:fill="FFFFFF"/>
                <w:lang w:val="en-US"/>
              </w:rPr>
              <w:t>, F. </w:t>
            </w:r>
            <w:proofErr w:type="spellStart"/>
            <w:r w:rsidRPr="00CE3420">
              <w:rPr>
                <w:sz w:val="20"/>
                <w:szCs w:val="20"/>
                <w:shd w:val="clear" w:color="auto" w:fill="FFFFFF"/>
                <w:lang w:val="en-US"/>
              </w:rPr>
              <w:t>Bozheyev</w:t>
            </w:r>
            <w:proofErr w:type="spellEnd"/>
          </w:p>
        </w:tc>
        <w:tc>
          <w:tcPr>
            <w:tcW w:w="1276" w:type="dxa"/>
            <w:vAlign w:val="center"/>
          </w:tcPr>
          <w:p w14:paraId="5B4D3574" w14:textId="541352E2" w:rsidR="005E3C56" w:rsidRPr="00CE3420" w:rsidRDefault="001F138A" w:rsidP="005E3C56">
            <w:pPr>
              <w:spacing w:before="100" w:beforeAutospacing="1" w:after="100" w:afterAutospacing="1"/>
              <w:jc w:val="center"/>
              <w:rPr>
                <w:sz w:val="20"/>
                <w:szCs w:val="20"/>
                <w:lang w:val="kk-KZ"/>
              </w:rPr>
            </w:pPr>
            <w:r w:rsidRPr="00CE3420">
              <w:rPr>
                <w:color w:val="000000"/>
                <w:spacing w:val="2"/>
                <w:sz w:val="20"/>
                <w:szCs w:val="20"/>
                <w:shd w:val="clear" w:color="auto" w:fill="FFFFFF"/>
              </w:rPr>
              <w:t xml:space="preserve">корреспонденция </w:t>
            </w:r>
            <w:proofErr w:type="spellStart"/>
            <w:r w:rsidRPr="00CE3420">
              <w:rPr>
                <w:color w:val="000000"/>
                <w:spacing w:val="2"/>
                <w:sz w:val="20"/>
                <w:szCs w:val="20"/>
                <w:shd w:val="clear" w:color="auto" w:fill="FFFFFF"/>
              </w:rPr>
              <w:t>үшін</w:t>
            </w:r>
            <w:proofErr w:type="spellEnd"/>
            <w:r w:rsidRPr="00CE3420">
              <w:rPr>
                <w:color w:val="000000"/>
                <w:spacing w:val="2"/>
                <w:sz w:val="20"/>
                <w:szCs w:val="20"/>
                <w:shd w:val="clear" w:color="auto" w:fill="FFFFFF"/>
              </w:rPr>
              <w:t xml:space="preserve"> автор</w:t>
            </w:r>
          </w:p>
        </w:tc>
      </w:tr>
      <w:tr w:rsidR="005E3C56" w:rsidRPr="00CE3420" w14:paraId="0F26E062" w14:textId="77777777" w:rsidTr="00CE3420">
        <w:tc>
          <w:tcPr>
            <w:tcW w:w="505" w:type="dxa"/>
            <w:vAlign w:val="center"/>
          </w:tcPr>
          <w:p w14:paraId="149D5132" w14:textId="29E90184" w:rsidR="005E3C56" w:rsidRPr="00CE3420" w:rsidRDefault="0077134E" w:rsidP="005E3C5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lastRenderedPageBreak/>
              <w:t>3</w:t>
            </w:r>
          </w:p>
        </w:tc>
        <w:tc>
          <w:tcPr>
            <w:tcW w:w="2325" w:type="dxa"/>
            <w:vAlign w:val="center"/>
          </w:tcPr>
          <w:p w14:paraId="7240B544" w14:textId="74084CA3" w:rsidR="005E3C56" w:rsidRPr="00CE3420" w:rsidRDefault="005E3C56" w:rsidP="005E3C56">
            <w:pPr>
              <w:spacing w:before="100" w:beforeAutospacing="1" w:after="100" w:afterAutospacing="1"/>
              <w:jc w:val="center"/>
              <w:rPr>
                <w:sz w:val="20"/>
                <w:szCs w:val="20"/>
                <w:lang w:val="en-US"/>
              </w:rPr>
            </w:pPr>
            <w:r w:rsidRPr="00CE3420">
              <w:rPr>
                <w:sz w:val="20"/>
                <w:szCs w:val="20"/>
                <w:lang w:val="en-US"/>
              </w:rPr>
              <w:t>A Facile Method for Synthesizing Cobalt Oxide Nanoparticles to Create a Highly Sensitive Non-Enzyme Glucose Sensor</w:t>
            </w:r>
          </w:p>
        </w:tc>
        <w:tc>
          <w:tcPr>
            <w:tcW w:w="993" w:type="dxa"/>
            <w:vAlign w:val="center"/>
          </w:tcPr>
          <w:p w14:paraId="3776E432" w14:textId="7D70FDA7" w:rsidR="005E3C56" w:rsidRPr="00CE3420" w:rsidRDefault="005E3C56" w:rsidP="005E3C56">
            <w:pPr>
              <w:spacing w:before="100" w:beforeAutospacing="1" w:after="100" w:afterAutospacing="1"/>
              <w:jc w:val="center"/>
              <w:rPr>
                <w:color w:val="2E2E2E"/>
                <w:sz w:val="20"/>
                <w:szCs w:val="20"/>
                <w:shd w:val="clear" w:color="auto" w:fill="FFFFFF"/>
                <w:lang w:val="kk-KZ"/>
              </w:rPr>
            </w:pPr>
            <w:r w:rsidRPr="00CE3420">
              <w:rPr>
                <w:color w:val="2E2E2E"/>
                <w:sz w:val="20"/>
                <w:szCs w:val="20"/>
                <w:shd w:val="clear" w:color="auto" w:fill="FFFFFF"/>
                <w:lang w:val="kk-KZ"/>
              </w:rPr>
              <w:t>Мақала</w:t>
            </w:r>
          </w:p>
        </w:tc>
        <w:tc>
          <w:tcPr>
            <w:tcW w:w="2131" w:type="dxa"/>
            <w:vAlign w:val="center"/>
          </w:tcPr>
          <w:p w14:paraId="72BFE1A2" w14:textId="77777777" w:rsidR="005E3C56" w:rsidRPr="00CE3420" w:rsidRDefault="005E3C56" w:rsidP="005E3C56">
            <w:pPr>
              <w:jc w:val="both"/>
              <w:rPr>
                <w:sz w:val="20"/>
                <w:szCs w:val="20"/>
                <w:lang w:val="en-US"/>
              </w:rPr>
            </w:pPr>
            <w:r w:rsidRPr="00CE3420">
              <w:rPr>
                <w:rStyle w:val="af7"/>
                <w:i w:val="0"/>
                <w:sz w:val="20"/>
                <w:szCs w:val="20"/>
                <w:shd w:val="clear" w:color="auto" w:fill="FFFFFF"/>
                <w:lang w:val="en-US"/>
              </w:rPr>
              <w:t>Biosensors. –2025. –Vol. 15(4). –P.</w:t>
            </w:r>
            <w:r w:rsidRPr="00CE3420">
              <w:rPr>
                <w:sz w:val="20"/>
                <w:szCs w:val="20"/>
                <w:shd w:val="clear" w:color="auto" w:fill="FFFFFF"/>
                <w:lang w:val="en-US"/>
              </w:rPr>
              <w:t xml:space="preserve">235. </w:t>
            </w:r>
            <w:hyperlink r:id="rId10" w:history="1">
              <w:r w:rsidRPr="00CE3420">
                <w:rPr>
                  <w:rStyle w:val="a4"/>
                  <w:bCs/>
                  <w:color w:val="auto"/>
                  <w:sz w:val="20"/>
                  <w:szCs w:val="20"/>
                  <w:shd w:val="clear" w:color="auto" w:fill="FFFFFF"/>
                  <w:lang w:val="en-US"/>
                </w:rPr>
                <w:t>https://doi.org/10.3390/bios15040235</w:t>
              </w:r>
            </w:hyperlink>
          </w:p>
          <w:p w14:paraId="671D1A9E" w14:textId="77777777" w:rsidR="005E3C56" w:rsidRPr="00CE3420" w:rsidRDefault="005E3C56" w:rsidP="005E3C56">
            <w:pPr>
              <w:jc w:val="both"/>
              <w:rPr>
                <w:rStyle w:val="af7"/>
                <w:i w:val="0"/>
                <w:sz w:val="20"/>
                <w:szCs w:val="20"/>
                <w:shd w:val="clear" w:color="auto" w:fill="FFFFFF"/>
                <w:lang w:val="en-US"/>
              </w:rPr>
            </w:pPr>
          </w:p>
        </w:tc>
        <w:tc>
          <w:tcPr>
            <w:tcW w:w="2552" w:type="dxa"/>
            <w:vAlign w:val="center"/>
          </w:tcPr>
          <w:p w14:paraId="463FE855" w14:textId="622E7D04" w:rsidR="005E3C56" w:rsidRPr="00CE3420" w:rsidRDefault="00F20529" w:rsidP="005E3C56">
            <w:pPr>
              <w:rPr>
                <w:rFonts w:eastAsia="Times New Roman"/>
                <w:sz w:val="20"/>
                <w:szCs w:val="20"/>
                <w:lang w:val="en-US" w:eastAsia="ru-RU"/>
              </w:rPr>
            </w:pPr>
            <w:r w:rsidRPr="00CE3420">
              <w:rPr>
                <w:color w:val="1F1F1F"/>
                <w:sz w:val="20"/>
                <w:szCs w:val="20"/>
                <w:lang w:val="kk-KZ"/>
              </w:rPr>
              <w:t>Импакт-фактор</w:t>
            </w:r>
            <w:r w:rsidRPr="00CE3420">
              <w:rPr>
                <w:color w:val="1F1F1F"/>
                <w:sz w:val="20"/>
                <w:szCs w:val="20"/>
                <w:lang w:val="en-US"/>
              </w:rPr>
              <w:t xml:space="preserve"> </w:t>
            </w:r>
            <w:r w:rsidR="009660C9" w:rsidRPr="00CE3420">
              <w:rPr>
                <w:rFonts w:eastAsia="Times New Roman"/>
                <w:sz w:val="20"/>
                <w:szCs w:val="20"/>
                <w:lang w:val="en-US" w:eastAsia="ru-RU"/>
              </w:rPr>
              <w:t>- 4.9</w:t>
            </w:r>
          </w:p>
          <w:p w14:paraId="4A0C9FF6" w14:textId="7E041B39" w:rsidR="009660C9" w:rsidRPr="00CE3420" w:rsidRDefault="009660C9" w:rsidP="009660C9">
            <w:pPr>
              <w:rPr>
                <w:color w:val="1F1F1F"/>
                <w:sz w:val="20"/>
                <w:szCs w:val="20"/>
                <w:lang w:val="en-US"/>
              </w:rPr>
            </w:pPr>
            <w:r w:rsidRPr="00CE3420">
              <w:rPr>
                <w:color w:val="1F1F1F"/>
                <w:sz w:val="20"/>
                <w:szCs w:val="20"/>
                <w:lang w:val="en-US"/>
              </w:rPr>
              <w:t>Chemistry, Analytical</w:t>
            </w:r>
          </w:p>
          <w:p w14:paraId="61616D18" w14:textId="4339118A" w:rsidR="009660C9" w:rsidRPr="00CE3420" w:rsidRDefault="009660C9" w:rsidP="009660C9">
            <w:pPr>
              <w:rPr>
                <w:color w:val="1F1F1F"/>
                <w:sz w:val="20"/>
                <w:szCs w:val="20"/>
                <w:lang w:val="en-US"/>
              </w:rPr>
            </w:pPr>
            <w:r w:rsidRPr="00CE3420">
              <w:rPr>
                <w:color w:val="1F1F1F"/>
                <w:sz w:val="20"/>
                <w:szCs w:val="20"/>
                <w:lang w:val="en-US"/>
              </w:rPr>
              <w:t>Nanoscience &amp; Nanotechnology</w:t>
            </w:r>
          </w:p>
          <w:p w14:paraId="378F4B30" w14:textId="111E81E3" w:rsidR="00F20529" w:rsidRPr="00CE3420" w:rsidRDefault="009660C9" w:rsidP="009660C9">
            <w:pPr>
              <w:rPr>
                <w:color w:val="1F1F1F"/>
                <w:sz w:val="20"/>
                <w:szCs w:val="20"/>
                <w:lang w:val="en-US"/>
              </w:rPr>
            </w:pPr>
            <w:r w:rsidRPr="00CE3420">
              <w:rPr>
                <w:color w:val="1F1F1F"/>
                <w:sz w:val="20"/>
                <w:szCs w:val="20"/>
                <w:lang w:val="en-US"/>
              </w:rPr>
              <w:t>Instruments &amp; Instrumentation</w:t>
            </w:r>
          </w:p>
          <w:p w14:paraId="3115799B" w14:textId="78F82BFC" w:rsidR="005E3C56" w:rsidRPr="00CE3420" w:rsidRDefault="005E3C56" w:rsidP="005E3C56">
            <w:pPr>
              <w:rPr>
                <w:color w:val="1F1F1F"/>
                <w:sz w:val="20"/>
                <w:szCs w:val="20"/>
                <w:lang w:val="en-US"/>
              </w:rPr>
            </w:pPr>
            <w:r w:rsidRPr="00CE3420">
              <w:rPr>
                <w:color w:val="1F1F1F"/>
                <w:sz w:val="20"/>
                <w:szCs w:val="20"/>
                <w:lang w:val="en-US"/>
              </w:rPr>
              <w:t xml:space="preserve"> </w:t>
            </w:r>
            <w:r w:rsidR="00F20529" w:rsidRPr="00CE3420">
              <w:rPr>
                <w:color w:val="1F1F1F"/>
                <w:sz w:val="20"/>
                <w:szCs w:val="20"/>
                <w:lang w:val="kk-KZ"/>
              </w:rPr>
              <w:t xml:space="preserve">Квартиль - </w:t>
            </w:r>
            <w:r w:rsidRPr="00CE3420">
              <w:rPr>
                <w:color w:val="1F1F1F"/>
                <w:sz w:val="20"/>
                <w:szCs w:val="20"/>
                <w:lang w:val="en-US"/>
              </w:rPr>
              <w:t>Q1</w:t>
            </w:r>
          </w:p>
          <w:p w14:paraId="62931209" w14:textId="64F5499A" w:rsidR="00F20529" w:rsidRPr="00CE3420" w:rsidRDefault="00F20529" w:rsidP="009660C9">
            <w:pPr>
              <w:rPr>
                <w:rFonts w:eastAsia="Times New Roman"/>
                <w:sz w:val="20"/>
                <w:szCs w:val="20"/>
                <w:lang w:val="en-US" w:eastAsia="ru-RU"/>
              </w:rPr>
            </w:pPr>
          </w:p>
        </w:tc>
        <w:tc>
          <w:tcPr>
            <w:tcW w:w="1134" w:type="dxa"/>
            <w:vAlign w:val="center"/>
          </w:tcPr>
          <w:p w14:paraId="3F27E007" w14:textId="2BC5E631" w:rsidR="005E3C56" w:rsidRPr="00CE3420" w:rsidRDefault="005E3C56" w:rsidP="005E3C5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5F7C782F" w14:textId="3C4A3333" w:rsidR="00F20529" w:rsidRPr="00CE3420" w:rsidRDefault="00F20529" w:rsidP="005B1DA6">
            <w:pPr>
              <w:jc w:val="both"/>
              <w:rPr>
                <w:b/>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sz w:val="20"/>
                <w:szCs w:val="20"/>
                <w:lang w:val="en-US"/>
              </w:rPr>
              <w:t>– 6.6</w:t>
            </w:r>
          </w:p>
          <w:p w14:paraId="621CBEBD" w14:textId="2763C2EB" w:rsidR="005E3C56" w:rsidRPr="00CE3420" w:rsidRDefault="00F20529" w:rsidP="005B1DA6">
            <w:pPr>
              <w:jc w:val="both"/>
              <w:rPr>
                <w:b/>
                <w:sz w:val="20"/>
                <w:szCs w:val="20"/>
                <w:lang w:val="en-US"/>
              </w:rPr>
            </w:pPr>
            <w:r w:rsidRPr="00CE3420">
              <w:rPr>
                <w:sz w:val="20"/>
                <w:szCs w:val="20"/>
                <w:lang w:val="kk-KZ"/>
              </w:rPr>
              <w:t>Процентиль</w:t>
            </w:r>
            <w:r w:rsidRPr="00CE3420">
              <w:rPr>
                <w:b/>
                <w:sz w:val="20"/>
                <w:szCs w:val="20"/>
                <w:lang w:val="kk-KZ"/>
              </w:rPr>
              <w:t xml:space="preserve"> - </w:t>
            </w:r>
            <w:r w:rsidR="005E3C56" w:rsidRPr="00CE3420">
              <w:rPr>
                <w:sz w:val="20"/>
                <w:szCs w:val="20"/>
                <w:lang w:val="kk-KZ"/>
              </w:rPr>
              <w:t>84</w:t>
            </w:r>
            <w:r w:rsidR="005E3C56" w:rsidRPr="00CE3420">
              <w:rPr>
                <w:sz w:val="20"/>
                <w:szCs w:val="20"/>
                <w:lang w:val="en-US"/>
              </w:rPr>
              <w:t>%</w:t>
            </w:r>
          </w:p>
          <w:p w14:paraId="77CA3093" w14:textId="3FCC508D" w:rsidR="005E3C56" w:rsidRPr="00CE3420" w:rsidRDefault="005B1DA6" w:rsidP="005B1DA6">
            <w:pPr>
              <w:jc w:val="both"/>
              <w:rPr>
                <w:b/>
                <w:sz w:val="20"/>
                <w:szCs w:val="20"/>
                <w:lang w:val="kk-KZ"/>
              </w:rPr>
            </w:pPr>
            <w:r w:rsidRPr="00CE3420">
              <w:rPr>
                <w:spacing w:val="2"/>
                <w:sz w:val="20"/>
                <w:szCs w:val="20"/>
                <w:shd w:val="clear" w:color="auto" w:fill="FFFFFF"/>
                <w:lang w:val="kk-KZ"/>
              </w:rPr>
              <w:t>Ғылым саласы:</w:t>
            </w:r>
            <w:r w:rsidRPr="00CE3420">
              <w:rPr>
                <w:spacing w:val="4"/>
                <w:sz w:val="20"/>
                <w:szCs w:val="20"/>
                <w:shd w:val="clear" w:color="auto" w:fill="F9F9F9"/>
                <w:lang w:val="en-US"/>
              </w:rPr>
              <w:t xml:space="preserve"> </w:t>
            </w:r>
            <w:r w:rsidRPr="00CE3420">
              <w:rPr>
                <w:sz w:val="20"/>
                <w:szCs w:val="20"/>
                <w:shd w:val="clear" w:color="auto" w:fill="FFFFFF"/>
                <w:lang w:val="en-US"/>
              </w:rPr>
              <w:t>Physics and Astronomy: Instrumentation</w:t>
            </w:r>
          </w:p>
        </w:tc>
        <w:tc>
          <w:tcPr>
            <w:tcW w:w="1842" w:type="dxa"/>
            <w:vAlign w:val="center"/>
          </w:tcPr>
          <w:p w14:paraId="22B674E9" w14:textId="330D575F" w:rsidR="005E3C56" w:rsidRPr="00CE3420" w:rsidRDefault="005E3C56" w:rsidP="005E3C56">
            <w:pPr>
              <w:spacing w:before="100" w:beforeAutospacing="1" w:after="100" w:afterAutospacing="1"/>
              <w:jc w:val="center"/>
              <w:rPr>
                <w:b/>
                <w:bCs/>
                <w:sz w:val="20"/>
                <w:szCs w:val="20"/>
                <w:shd w:val="clear" w:color="auto" w:fill="FFFFFF"/>
                <w:lang w:val="kk-KZ"/>
              </w:rPr>
            </w:pPr>
            <w:r w:rsidRPr="00CE3420">
              <w:rPr>
                <w:bCs/>
                <w:sz w:val="20"/>
                <w:szCs w:val="20"/>
                <w:u w:val="single"/>
                <w:shd w:val="clear" w:color="auto" w:fill="FFFFFF"/>
                <w:lang w:val="kk-KZ"/>
              </w:rPr>
              <w:t>Zhanar K. Kalkozova</w:t>
            </w:r>
            <w:r w:rsidRPr="00CE3420">
              <w:rPr>
                <w:rStyle w:val="inlineblock"/>
                <w:sz w:val="20"/>
                <w:szCs w:val="20"/>
                <w:u w:val="single"/>
                <w:shd w:val="clear" w:color="auto" w:fill="FFFFFF"/>
                <w:lang w:val="kk-KZ"/>
              </w:rPr>
              <w:t>,</w:t>
            </w:r>
            <w:r w:rsidRPr="00CE3420">
              <w:rPr>
                <w:rStyle w:val="inlineblock"/>
                <w:sz w:val="20"/>
                <w:szCs w:val="20"/>
                <w:shd w:val="clear" w:color="auto" w:fill="FFFFFF"/>
                <w:lang w:val="kk-KZ"/>
              </w:rPr>
              <w:t xml:space="preserve"> </w:t>
            </w:r>
            <w:r w:rsidRPr="00CE3420">
              <w:rPr>
                <w:bCs/>
                <w:sz w:val="20"/>
                <w:szCs w:val="20"/>
                <w:shd w:val="clear" w:color="auto" w:fill="FFFFFF"/>
                <w:lang w:val="kk-KZ"/>
              </w:rPr>
              <w:t>Ulpan A. Balgimbayeva</w:t>
            </w:r>
            <w:r w:rsidRPr="00CE3420">
              <w:rPr>
                <w:rStyle w:val="inlineblock"/>
                <w:sz w:val="20"/>
                <w:szCs w:val="20"/>
                <w:shd w:val="clear" w:color="auto" w:fill="FFFFFF"/>
                <w:lang w:val="kk-KZ"/>
              </w:rPr>
              <w:t xml:space="preserve">, </w:t>
            </w:r>
            <w:r w:rsidRPr="00CE3420">
              <w:rPr>
                <w:bCs/>
                <w:sz w:val="20"/>
                <w:szCs w:val="20"/>
                <w:shd w:val="clear" w:color="auto" w:fill="FFFFFF"/>
                <w:lang w:val="kk-KZ"/>
              </w:rPr>
              <w:t>Maratbek T. Gabdullin, Lesya V. Gritsenko, Guoquan Suo Khabibulla A. Abdullin</w:t>
            </w:r>
          </w:p>
        </w:tc>
        <w:tc>
          <w:tcPr>
            <w:tcW w:w="1276" w:type="dxa"/>
            <w:vAlign w:val="center"/>
          </w:tcPr>
          <w:p w14:paraId="4CAFCBB6" w14:textId="60985A3F" w:rsidR="005E3C56" w:rsidRPr="00CE3420" w:rsidRDefault="001F138A" w:rsidP="005E3C56">
            <w:pPr>
              <w:spacing w:before="100" w:beforeAutospacing="1" w:after="100" w:afterAutospacing="1"/>
              <w:jc w:val="center"/>
              <w:rPr>
                <w:sz w:val="20"/>
                <w:szCs w:val="20"/>
                <w:lang w:val="kk-KZ"/>
              </w:rPr>
            </w:pPr>
            <w:r w:rsidRPr="00CE3420">
              <w:rPr>
                <w:sz w:val="20"/>
                <w:szCs w:val="20"/>
                <w:lang w:val="kk-KZ"/>
              </w:rPr>
              <w:t>б</w:t>
            </w:r>
            <w:r w:rsidR="005E3C56" w:rsidRPr="00CE3420">
              <w:rPr>
                <w:sz w:val="20"/>
                <w:szCs w:val="20"/>
                <w:lang w:val="kk-KZ"/>
              </w:rPr>
              <w:t>ірінші автор</w:t>
            </w:r>
          </w:p>
        </w:tc>
      </w:tr>
      <w:tr w:rsidR="00870FA6" w:rsidRPr="00CE3420" w14:paraId="1D4AF7AB" w14:textId="77777777" w:rsidTr="00CE3420">
        <w:tc>
          <w:tcPr>
            <w:tcW w:w="505" w:type="dxa"/>
            <w:vAlign w:val="center"/>
          </w:tcPr>
          <w:p w14:paraId="13CA21EE" w14:textId="75D4DA61" w:rsidR="00870FA6" w:rsidRPr="00CE3420" w:rsidRDefault="0077134E" w:rsidP="00870FA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4</w:t>
            </w:r>
          </w:p>
        </w:tc>
        <w:tc>
          <w:tcPr>
            <w:tcW w:w="2325" w:type="dxa"/>
            <w:vAlign w:val="center"/>
          </w:tcPr>
          <w:p w14:paraId="4C846174" w14:textId="652FAC25" w:rsidR="00870FA6" w:rsidRPr="00CE3420" w:rsidRDefault="00870FA6" w:rsidP="00870FA6">
            <w:pPr>
              <w:spacing w:before="100" w:beforeAutospacing="1" w:after="100" w:afterAutospacing="1"/>
              <w:jc w:val="center"/>
              <w:rPr>
                <w:sz w:val="20"/>
                <w:szCs w:val="20"/>
                <w:lang w:val="en-US"/>
              </w:rPr>
            </w:pPr>
            <w:r w:rsidRPr="00CE3420">
              <w:rPr>
                <w:sz w:val="20"/>
                <w:szCs w:val="20"/>
                <w:lang w:val="en-US"/>
              </w:rPr>
              <w:t xml:space="preserve">Construction of a </w:t>
            </w:r>
            <w:proofErr w:type="spellStart"/>
            <w:r w:rsidRPr="00CE3420">
              <w:rPr>
                <w:sz w:val="20"/>
                <w:szCs w:val="20"/>
                <w:lang w:val="en-US"/>
              </w:rPr>
              <w:t>ZnO</w:t>
            </w:r>
            <w:proofErr w:type="spellEnd"/>
            <w:r w:rsidRPr="00CE3420">
              <w:rPr>
                <w:sz w:val="20"/>
                <w:szCs w:val="20"/>
                <w:lang w:val="en-US"/>
              </w:rPr>
              <w:t xml:space="preserve"> Heterogeneous Structure Using Co3O4 as a Co-Catalyst to Enhance </w:t>
            </w:r>
            <w:proofErr w:type="spellStart"/>
            <w:r w:rsidRPr="00CE3420">
              <w:rPr>
                <w:sz w:val="20"/>
                <w:szCs w:val="20"/>
                <w:lang w:val="en-US"/>
              </w:rPr>
              <w:t>Photoelectrochemical</w:t>
            </w:r>
            <w:proofErr w:type="spellEnd"/>
            <w:r w:rsidRPr="00CE3420">
              <w:rPr>
                <w:sz w:val="20"/>
                <w:szCs w:val="20"/>
                <w:lang w:val="en-US"/>
              </w:rPr>
              <w:t xml:space="preserve"> Performance</w:t>
            </w:r>
          </w:p>
        </w:tc>
        <w:tc>
          <w:tcPr>
            <w:tcW w:w="993" w:type="dxa"/>
            <w:vAlign w:val="center"/>
          </w:tcPr>
          <w:p w14:paraId="0D9B8F9D" w14:textId="70EBE21A" w:rsidR="00870FA6" w:rsidRPr="00CE3420" w:rsidRDefault="00870FA6" w:rsidP="00870FA6">
            <w:pPr>
              <w:spacing w:before="100" w:beforeAutospacing="1" w:after="100" w:afterAutospacing="1"/>
              <w:jc w:val="center"/>
              <w:rPr>
                <w:color w:val="2E2E2E"/>
                <w:sz w:val="20"/>
                <w:szCs w:val="20"/>
                <w:shd w:val="clear" w:color="auto" w:fill="FFFFFF"/>
                <w:lang w:val="kk-KZ"/>
              </w:rPr>
            </w:pPr>
            <w:r w:rsidRPr="00CE3420">
              <w:rPr>
                <w:color w:val="2E2E2E"/>
                <w:sz w:val="20"/>
                <w:szCs w:val="20"/>
                <w:shd w:val="clear" w:color="auto" w:fill="FFFFFF"/>
                <w:lang w:val="kk-KZ"/>
              </w:rPr>
              <w:t>Мақала</w:t>
            </w:r>
          </w:p>
        </w:tc>
        <w:tc>
          <w:tcPr>
            <w:tcW w:w="2131" w:type="dxa"/>
            <w:vAlign w:val="center"/>
          </w:tcPr>
          <w:p w14:paraId="244DF768" w14:textId="77777777" w:rsidR="00870FA6" w:rsidRPr="00CE3420" w:rsidRDefault="00870FA6" w:rsidP="00870FA6">
            <w:pPr>
              <w:pStyle w:val="3"/>
              <w:shd w:val="clear" w:color="auto" w:fill="FFFFFF"/>
              <w:jc w:val="both"/>
              <w:outlineLvl w:val="2"/>
              <w:rPr>
                <w:rFonts w:ascii="Times New Roman" w:hAnsi="Times New Roman" w:cs="Times New Roman"/>
                <w:color w:val="auto"/>
                <w:sz w:val="20"/>
                <w:szCs w:val="20"/>
                <w:lang w:val="en-US"/>
              </w:rPr>
            </w:pPr>
            <w:r w:rsidRPr="00CE3420">
              <w:rPr>
                <w:rFonts w:ascii="Times New Roman" w:hAnsi="Times New Roman" w:cs="Times New Roman"/>
                <w:color w:val="auto"/>
                <w:sz w:val="20"/>
                <w:szCs w:val="20"/>
                <w:lang w:val="en-US"/>
              </w:rPr>
              <w:t xml:space="preserve">Materials. –2024. –Vol. 17. –P.146. </w:t>
            </w:r>
            <w:hyperlink r:id="rId11" w:history="1">
              <w:r w:rsidRPr="00CE3420">
                <w:rPr>
                  <w:rStyle w:val="a4"/>
                  <w:rFonts w:ascii="Times New Roman" w:hAnsi="Times New Roman" w:cs="Times New Roman"/>
                  <w:sz w:val="20"/>
                  <w:szCs w:val="20"/>
                  <w:lang w:val="en-US"/>
                </w:rPr>
                <w:t>https://doi.org/10.3390/ma17010146</w:t>
              </w:r>
            </w:hyperlink>
          </w:p>
          <w:p w14:paraId="23E11FCD" w14:textId="77777777" w:rsidR="00870FA6" w:rsidRPr="00CE3420" w:rsidRDefault="00870FA6" w:rsidP="00870FA6">
            <w:pPr>
              <w:jc w:val="both"/>
              <w:rPr>
                <w:rStyle w:val="af7"/>
                <w:i w:val="0"/>
                <w:sz w:val="20"/>
                <w:szCs w:val="20"/>
                <w:shd w:val="clear" w:color="auto" w:fill="FFFFFF"/>
                <w:lang w:val="en-US"/>
              </w:rPr>
            </w:pPr>
          </w:p>
        </w:tc>
        <w:tc>
          <w:tcPr>
            <w:tcW w:w="2552" w:type="dxa"/>
            <w:vAlign w:val="center"/>
          </w:tcPr>
          <w:p w14:paraId="5E192347" w14:textId="77777777" w:rsidR="00870FA6" w:rsidRPr="00CE3420" w:rsidRDefault="00870FA6" w:rsidP="00870FA6">
            <w:pPr>
              <w:rPr>
                <w:rFonts w:eastAsia="Times New Roman"/>
                <w:sz w:val="20"/>
                <w:szCs w:val="20"/>
                <w:lang w:val="en-US" w:eastAsia="ru-RU"/>
              </w:rPr>
            </w:pPr>
            <w:r w:rsidRPr="00CE3420">
              <w:rPr>
                <w:color w:val="1F1F1F"/>
                <w:sz w:val="20"/>
                <w:szCs w:val="20"/>
                <w:lang w:val="kk-KZ"/>
              </w:rPr>
              <w:t>Импакт-фактор</w:t>
            </w:r>
            <w:r w:rsidRPr="00CE3420">
              <w:rPr>
                <w:color w:val="1F1F1F"/>
                <w:sz w:val="20"/>
                <w:szCs w:val="20"/>
                <w:lang w:val="en-US"/>
              </w:rPr>
              <w:t xml:space="preserve"> - </w:t>
            </w:r>
            <w:r w:rsidRPr="00CE3420">
              <w:rPr>
                <w:rFonts w:eastAsia="Times New Roman"/>
                <w:sz w:val="20"/>
                <w:szCs w:val="20"/>
                <w:lang w:val="en-US" w:eastAsia="ru-RU"/>
              </w:rPr>
              <w:t>3.1</w:t>
            </w:r>
          </w:p>
          <w:p w14:paraId="056B341D" w14:textId="77777777" w:rsidR="00870FA6" w:rsidRPr="00CE3420" w:rsidRDefault="00870FA6" w:rsidP="00870FA6">
            <w:pPr>
              <w:rPr>
                <w:sz w:val="20"/>
                <w:szCs w:val="20"/>
                <w:lang w:val="en-US"/>
              </w:rPr>
            </w:pPr>
            <w:r w:rsidRPr="00CE3420">
              <w:rPr>
                <w:rFonts w:eastAsia="Times New Roman"/>
                <w:sz w:val="20"/>
                <w:szCs w:val="20"/>
                <w:lang w:val="en-US" w:eastAsia="ru-RU"/>
              </w:rPr>
              <w:t xml:space="preserve"> </w:t>
            </w:r>
            <w:hyperlink r:id="rId12" w:history="1">
              <w:r w:rsidRPr="00CE3420">
                <w:rPr>
                  <w:rStyle w:val="a4"/>
                  <w:color w:val="auto"/>
                  <w:sz w:val="20"/>
                  <w:szCs w:val="20"/>
                  <w:u w:val="none"/>
                  <w:shd w:val="clear" w:color="auto" w:fill="FFFFFF"/>
                  <w:lang w:val="en-US"/>
                </w:rPr>
                <w:t>Physics, Applied</w:t>
              </w:r>
            </w:hyperlink>
            <w:r w:rsidRPr="00CE3420">
              <w:rPr>
                <w:rStyle w:val="a4"/>
                <w:color w:val="auto"/>
                <w:sz w:val="20"/>
                <w:szCs w:val="20"/>
                <w:u w:val="none"/>
                <w:shd w:val="clear" w:color="auto" w:fill="FFFFFF"/>
                <w:lang w:val="en-US"/>
              </w:rPr>
              <w:t xml:space="preserve">, </w:t>
            </w:r>
            <w:hyperlink r:id="rId13" w:history="1">
              <w:r w:rsidRPr="00CE3420">
                <w:rPr>
                  <w:rStyle w:val="a4"/>
                  <w:color w:val="auto"/>
                  <w:sz w:val="20"/>
                  <w:szCs w:val="20"/>
                  <w:u w:val="none"/>
                  <w:shd w:val="clear" w:color="auto" w:fill="FFFFFF"/>
                  <w:lang w:val="en-US"/>
                </w:rPr>
                <w:t>Physics Condensed Matter</w:t>
              </w:r>
            </w:hyperlink>
            <w:r w:rsidRPr="00CE3420">
              <w:rPr>
                <w:rFonts w:eastAsia="Times New Roman"/>
                <w:spacing w:val="4"/>
                <w:sz w:val="20"/>
                <w:szCs w:val="20"/>
                <w:lang w:val="en-US" w:eastAsia="ru-RU"/>
              </w:rPr>
              <w:t xml:space="preserve"> </w:t>
            </w:r>
            <w:r w:rsidRPr="00CE3420">
              <w:rPr>
                <w:sz w:val="20"/>
                <w:szCs w:val="20"/>
                <w:lang w:val="kk-KZ"/>
              </w:rPr>
              <w:t xml:space="preserve"> </w:t>
            </w:r>
            <w:r w:rsidRPr="00CE3420">
              <w:rPr>
                <w:sz w:val="20"/>
                <w:szCs w:val="20"/>
                <w:lang w:val="en-US"/>
              </w:rPr>
              <w:t xml:space="preserve"> </w:t>
            </w:r>
          </w:p>
          <w:p w14:paraId="0E8DC3EF" w14:textId="7CBADD6D" w:rsidR="00870FA6" w:rsidRPr="00CE3420" w:rsidRDefault="00870FA6" w:rsidP="00870FA6">
            <w:pPr>
              <w:rPr>
                <w:color w:val="1F1F1F"/>
                <w:sz w:val="20"/>
                <w:szCs w:val="20"/>
                <w:lang w:val="kk-KZ"/>
              </w:rPr>
            </w:pPr>
            <w:r w:rsidRPr="00CE3420">
              <w:rPr>
                <w:color w:val="1F1F1F"/>
                <w:sz w:val="20"/>
                <w:szCs w:val="20"/>
                <w:lang w:val="kk-KZ"/>
              </w:rPr>
              <w:t>Квартиль</w:t>
            </w:r>
            <w:r w:rsidRPr="00CE3420">
              <w:rPr>
                <w:b/>
                <w:color w:val="222222"/>
                <w:sz w:val="20"/>
                <w:szCs w:val="20"/>
                <w:shd w:val="clear" w:color="auto" w:fill="FFFFFF"/>
                <w:lang w:val="en-US"/>
              </w:rPr>
              <w:t xml:space="preserve"> – </w:t>
            </w:r>
            <w:r w:rsidRPr="00CE3420">
              <w:rPr>
                <w:color w:val="222222"/>
                <w:sz w:val="20"/>
                <w:szCs w:val="20"/>
                <w:shd w:val="clear" w:color="auto" w:fill="FFFFFF"/>
                <w:lang w:val="en-US"/>
              </w:rPr>
              <w:t>Q2</w:t>
            </w:r>
          </w:p>
        </w:tc>
        <w:tc>
          <w:tcPr>
            <w:tcW w:w="1134" w:type="dxa"/>
            <w:vAlign w:val="center"/>
          </w:tcPr>
          <w:p w14:paraId="6FA24DBC" w14:textId="27CD94D6" w:rsidR="00870FA6" w:rsidRPr="00CE3420" w:rsidRDefault="00870FA6" w:rsidP="00870FA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14D3A17F" w14:textId="77777777" w:rsidR="00870FA6" w:rsidRPr="00CE3420" w:rsidRDefault="00870FA6" w:rsidP="00870FA6">
            <w:pPr>
              <w:jc w:val="both"/>
              <w:rPr>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b/>
                <w:sz w:val="20"/>
                <w:szCs w:val="20"/>
                <w:lang w:val="en-US"/>
              </w:rPr>
              <w:t xml:space="preserve">– </w:t>
            </w:r>
            <w:r w:rsidRPr="00CE3420">
              <w:rPr>
                <w:sz w:val="20"/>
                <w:szCs w:val="20"/>
                <w:lang w:val="en-US"/>
              </w:rPr>
              <w:t>4.7</w:t>
            </w:r>
          </w:p>
          <w:p w14:paraId="15E7511E" w14:textId="77777777" w:rsidR="00870FA6" w:rsidRPr="00CE3420" w:rsidRDefault="00870FA6" w:rsidP="00870FA6">
            <w:pPr>
              <w:jc w:val="both"/>
              <w:rPr>
                <w:sz w:val="20"/>
                <w:szCs w:val="20"/>
                <w:lang w:val="en-US"/>
              </w:rPr>
            </w:pPr>
            <w:r w:rsidRPr="00CE3420">
              <w:rPr>
                <w:sz w:val="20"/>
                <w:szCs w:val="20"/>
                <w:lang w:val="kk-KZ"/>
              </w:rPr>
              <w:t>Процентиль</w:t>
            </w:r>
            <w:r w:rsidRPr="00CE3420">
              <w:rPr>
                <w:b/>
                <w:sz w:val="20"/>
                <w:szCs w:val="20"/>
                <w:lang w:val="kk-KZ"/>
              </w:rPr>
              <w:t xml:space="preserve"> </w:t>
            </w:r>
            <w:r w:rsidRPr="00CE3420">
              <w:rPr>
                <w:b/>
                <w:sz w:val="20"/>
                <w:szCs w:val="20"/>
                <w:lang w:val="en-US"/>
              </w:rPr>
              <w:t xml:space="preserve">- </w:t>
            </w:r>
            <w:r w:rsidRPr="00CE3420">
              <w:rPr>
                <w:sz w:val="20"/>
                <w:szCs w:val="20"/>
                <w:lang w:val="en-US"/>
              </w:rPr>
              <w:t>70%</w:t>
            </w:r>
          </w:p>
          <w:p w14:paraId="661FA66A" w14:textId="77777777" w:rsidR="00870FA6" w:rsidRPr="00CE3420" w:rsidRDefault="00870FA6" w:rsidP="00870FA6">
            <w:pPr>
              <w:jc w:val="both"/>
              <w:rPr>
                <w:spacing w:val="2"/>
                <w:sz w:val="20"/>
                <w:szCs w:val="20"/>
                <w:shd w:val="clear" w:color="auto" w:fill="FFFFFF"/>
                <w:lang w:val="kk-KZ"/>
              </w:rPr>
            </w:pPr>
            <w:r w:rsidRPr="00CE3420">
              <w:rPr>
                <w:spacing w:val="2"/>
                <w:sz w:val="20"/>
                <w:szCs w:val="20"/>
                <w:shd w:val="clear" w:color="auto" w:fill="FFFFFF"/>
                <w:lang w:val="kk-KZ"/>
              </w:rPr>
              <w:t>Ғылым саласы:</w:t>
            </w:r>
          </w:p>
          <w:p w14:paraId="408D220E" w14:textId="67402B63" w:rsidR="00870FA6" w:rsidRPr="00CE3420" w:rsidRDefault="00870FA6" w:rsidP="00870FA6">
            <w:pPr>
              <w:jc w:val="both"/>
              <w:rPr>
                <w:sz w:val="20"/>
                <w:szCs w:val="20"/>
                <w:lang w:val="en-US"/>
              </w:rPr>
            </w:pPr>
            <w:r w:rsidRPr="00CE3420">
              <w:rPr>
                <w:sz w:val="20"/>
                <w:szCs w:val="20"/>
                <w:shd w:val="clear" w:color="auto" w:fill="FFFFFF"/>
                <w:lang w:val="en-US"/>
              </w:rPr>
              <w:t>Physics and Astronomy: Condensed Matter Physics</w:t>
            </w:r>
          </w:p>
        </w:tc>
        <w:tc>
          <w:tcPr>
            <w:tcW w:w="1842" w:type="dxa"/>
            <w:vAlign w:val="center"/>
          </w:tcPr>
          <w:p w14:paraId="01603733" w14:textId="23CD70F9" w:rsidR="00870FA6" w:rsidRPr="00CE3420" w:rsidRDefault="00870FA6" w:rsidP="00870FA6">
            <w:pPr>
              <w:spacing w:before="100" w:beforeAutospacing="1" w:after="100" w:afterAutospacing="1"/>
              <w:jc w:val="center"/>
              <w:rPr>
                <w:bCs/>
                <w:sz w:val="20"/>
                <w:szCs w:val="20"/>
                <w:u w:val="single"/>
                <w:shd w:val="clear" w:color="auto" w:fill="FFFFFF"/>
                <w:lang w:val="kk-KZ"/>
              </w:rPr>
            </w:pPr>
            <w:proofErr w:type="spellStart"/>
            <w:r w:rsidRPr="00CE3420">
              <w:rPr>
                <w:sz w:val="20"/>
                <w:szCs w:val="20"/>
                <w:lang w:val="en-US"/>
              </w:rPr>
              <w:t>Aiymkul</w:t>
            </w:r>
            <w:proofErr w:type="spellEnd"/>
            <w:r w:rsidRPr="00CE3420">
              <w:rPr>
                <w:sz w:val="20"/>
                <w:szCs w:val="20"/>
                <w:lang w:val="en-US"/>
              </w:rPr>
              <w:t xml:space="preserve"> A. </w:t>
            </w:r>
            <w:proofErr w:type="spellStart"/>
            <w:r w:rsidRPr="00CE3420">
              <w:rPr>
                <w:sz w:val="20"/>
                <w:szCs w:val="20"/>
                <w:lang w:val="en-US"/>
              </w:rPr>
              <w:t>Markhabayeva</w:t>
            </w:r>
            <w:proofErr w:type="spellEnd"/>
            <w:r w:rsidRPr="00CE3420">
              <w:rPr>
                <w:sz w:val="20"/>
                <w:szCs w:val="20"/>
                <w:lang w:val="en-US"/>
              </w:rPr>
              <w:t>,</w:t>
            </w:r>
            <w:r w:rsidRPr="00CE3420">
              <w:rPr>
                <w:b/>
                <w:sz w:val="20"/>
                <w:szCs w:val="20"/>
                <w:lang w:val="en-US"/>
              </w:rPr>
              <w:t xml:space="preserve"> </w:t>
            </w:r>
            <w:proofErr w:type="spellStart"/>
            <w:r w:rsidRPr="00CE3420">
              <w:rPr>
                <w:sz w:val="20"/>
                <w:szCs w:val="20"/>
                <w:u w:val="single"/>
                <w:lang w:val="en-US"/>
              </w:rPr>
              <w:t>Zhanar</w:t>
            </w:r>
            <w:proofErr w:type="spellEnd"/>
            <w:r w:rsidRPr="00CE3420">
              <w:rPr>
                <w:sz w:val="20"/>
                <w:szCs w:val="20"/>
                <w:u w:val="single"/>
                <w:lang w:val="en-US"/>
              </w:rPr>
              <w:t xml:space="preserve"> K. </w:t>
            </w:r>
            <w:proofErr w:type="spellStart"/>
            <w:r w:rsidRPr="00CE3420">
              <w:rPr>
                <w:sz w:val="20"/>
                <w:szCs w:val="20"/>
                <w:u w:val="single"/>
                <w:lang w:val="en-US"/>
              </w:rPr>
              <w:t>Kalkozova</w:t>
            </w:r>
            <w:proofErr w:type="spellEnd"/>
            <w:r w:rsidRPr="00CE3420">
              <w:rPr>
                <w:sz w:val="20"/>
                <w:szCs w:val="20"/>
                <w:u w:val="single"/>
                <w:lang w:val="en-US"/>
              </w:rPr>
              <w:t>,</w:t>
            </w:r>
            <w:r w:rsidRPr="00CE3420">
              <w:rPr>
                <w:b/>
                <w:sz w:val="20"/>
                <w:szCs w:val="20"/>
                <w:lang w:val="en-US"/>
              </w:rPr>
              <w:t xml:space="preserve"> </w:t>
            </w:r>
            <w:r w:rsidRPr="00CE3420">
              <w:rPr>
                <w:sz w:val="20"/>
                <w:szCs w:val="20"/>
                <w:lang w:val="en-US"/>
              </w:rPr>
              <w:t xml:space="preserve">Renata </w:t>
            </w:r>
            <w:proofErr w:type="spellStart"/>
            <w:r w:rsidRPr="00CE3420">
              <w:rPr>
                <w:sz w:val="20"/>
                <w:szCs w:val="20"/>
                <w:lang w:val="en-US"/>
              </w:rPr>
              <w:t>Nemkayeva</w:t>
            </w:r>
            <w:proofErr w:type="spellEnd"/>
            <w:r w:rsidRPr="00CE3420">
              <w:rPr>
                <w:sz w:val="20"/>
                <w:szCs w:val="20"/>
                <w:lang w:val="en-US"/>
              </w:rPr>
              <w:t xml:space="preserve"> , </w:t>
            </w:r>
            <w:proofErr w:type="spellStart"/>
            <w:r w:rsidRPr="00CE3420">
              <w:rPr>
                <w:sz w:val="20"/>
                <w:szCs w:val="20"/>
                <w:lang w:val="en-US"/>
              </w:rPr>
              <w:t>Yerassyl</w:t>
            </w:r>
            <w:proofErr w:type="spellEnd"/>
            <w:r w:rsidRPr="00CE3420">
              <w:rPr>
                <w:sz w:val="20"/>
                <w:szCs w:val="20"/>
                <w:lang w:val="en-US"/>
              </w:rPr>
              <w:t xml:space="preserve"> </w:t>
            </w:r>
            <w:proofErr w:type="spellStart"/>
            <w:r w:rsidRPr="00CE3420">
              <w:rPr>
                <w:sz w:val="20"/>
                <w:szCs w:val="20"/>
                <w:lang w:val="en-US"/>
              </w:rPr>
              <w:t>Yerlanuly</w:t>
            </w:r>
            <w:proofErr w:type="spellEnd"/>
            <w:r w:rsidRPr="00CE3420">
              <w:rPr>
                <w:sz w:val="20"/>
                <w:szCs w:val="20"/>
                <w:lang w:val="en-US"/>
              </w:rPr>
              <w:t xml:space="preserve"> , </w:t>
            </w:r>
            <w:proofErr w:type="spellStart"/>
            <w:r w:rsidRPr="00CE3420">
              <w:rPr>
                <w:sz w:val="20"/>
                <w:szCs w:val="20"/>
                <w:lang w:val="en-US"/>
              </w:rPr>
              <w:t>Assiya</w:t>
            </w:r>
            <w:proofErr w:type="spellEnd"/>
            <w:r w:rsidRPr="00CE3420">
              <w:rPr>
                <w:sz w:val="20"/>
                <w:szCs w:val="20"/>
                <w:lang w:val="en-US"/>
              </w:rPr>
              <w:t xml:space="preserve"> A. </w:t>
            </w:r>
            <w:proofErr w:type="spellStart"/>
            <w:r w:rsidRPr="00CE3420">
              <w:rPr>
                <w:sz w:val="20"/>
                <w:szCs w:val="20"/>
                <w:lang w:val="en-US"/>
              </w:rPr>
              <w:t>Anarova</w:t>
            </w:r>
            <w:proofErr w:type="spellEnd"/>
            <w:r w:rsidRPr="00CE3420">
              <w:rPr>
                <w:sz w:val="20"/>
                <w:szCs w:val="20"/>
                <w:lang w:val="en-US"/>
              </w:rPr>
              <w:t xml:space="preserve">, Malika A. </w:t>
            </w:r>
            <w:proofErr w:type="spellStart"/>
            <w:r w:rsidRPr="00CE3420">
              <w:rPr>
                <w:sz w:val="20"/>
                <w:szCs w:val="20"/>
                <w:lang w:val="en-US"/>
              </w:rPr>
              <w:t>Tulegenova</w:t>
            </w:r>
            <w:proofErr w:type="spellEnd"/>
            <w:r w:rsidRPr="00CE3420">
              <w:rPr>
                <w:sz w:val="20"/>
                <w:szCs w:val="20"/>
                <w:lang w:val="en-US"/>
              </w:rPr>
              <w:t xml:space="preserve">, Aida T. </w:t>
            </w:r>
            <w:proofErr w:type="spellStart"/>
            <w:r w:rsidRPr="00CE3420">
              <w:rPr>
                <w:sz w:val="20"/>
                <w:szCs w:val="20"/>
                <w:lang w:val="en-US"/>
              </w:rPr>
              <w:t>Tulegenova</w:t>
            </w:r>
            <w:proofErr w:type="spellEnd"/>
            <w:r w:rsidRPr="00CE3420">
              <w:rPr>
                <w:sz w:val="20"/>
                <w:szCs w:val="20"/>
                <w:lang w:val="en-US"/>
              </w:rPr>
              <w:t xml:space="preserve"> and </w:t>
            </w:r>
            <w:proofErr w:type="spellStart"/>
            <w:r w:rsidRPr="00CE3420">
              <w:rPr>
                <w:sz w:val="20"/>
                <w:szCs w:val="20"/>
                <w:lang w:val="en-US"/>
              </w:rPr>
              <w:t>Khabibulla</w:t>
            </w:r>
            <w:proofErr w:type="spellEnd"/>
            <w:r w:rsidRPr="00CE3420">
              <w:rPr>
                <w:sz w:val="20"/>
                <w:szCs w:val="20"/>
                <w:lang w:val="en-US"/>
              </w:rPr>
              <w:t xml:space="preserve"> A. </w:t>
            </w:r>
            <w:proofErr w:type="spellStart"/>
            <w:r w:rsidRPr="00CE3420">
              <w:rPr>
                <w:sz w:val="20"/>
                <w:szCs w:val="20"/>
                <w:lang w:val="en-US"/>
              </w:rPr>
              <w:t>Abdullin</w:t>
            </w:r>
            <w:proofErr w:type="spellEnd"/>
          </w:p>
        </w:tc>
        <w:tc>
          <w:tcPr>
            <w:tcW w:w="1276" w:type="dxa"/>
            <w:vAlign w:val="center"/>
          </w:tcPr>
          <w:p w14:paraId="63325746" w14:textId="1B73CB8A" w:rsidR="00870FA6" w:rsidRPr="00CE3420" w:rsidRDefault="00870FA6" w:rsidP="00870FA6">
            <w:pPr>
              <w:spacing w:before="100" w:beforeAutospacing="1" w:after="100" w:afterAutospacing="1"/>
              <w:jc w:val="center"/>
              <w:rPr>
                <w:sz w:val="20"/>
                <w:szCs w:val="20"/>
                <w:lang w:val="kk-KZ"/>
              </w:rPr>
            </w:pPr>
            <w:proofErr w:type="spellStart"/>
            <w:r w:rsidRPr="00CE3420">
              <w:rPr>
                <w:sz w:val="20"/>
                <w:szCs w:val="20"/>
              </w:rPr>
              <w:t>бірлескен</w:t>
            </w:r>
            <w:proofErr w:type="spellEnd"/>
            <w:r w:rsidRPr="00CE3420">
              <w:rPr>
                <w:sz w:val="20"/>
                <w:szCs w:val="20"/>
              </w:rPr>
              <w:t xml:space="preserve"> автор</w:t>
            </w:r>
          </w:p>
        </w:tc>
      </w:tr>
      <w:tr w:rsidR="00870FA6" w:rsidRPr="00CE3420" w14:paraId="4087C66A" w14:textId="77777777" w:rsidTr="00CE3420">
        <w:tc>
          <w:tcPr>
            <w:tcW w:w="505" w:type="dxa"/>
            <w:vAlign w:val="center"/>
          </w:tcPr>
          <w:p w14:paraId="63636B39" w14:textId="577A8755" w:rsidR="00870FA6" w:rsidRPr="00CE3420" w:rsidRDefault="0077134E" w:rsidP="00870FA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5</w:t>
            </w:r>
          </w:p>
        </w:tc>
        <w:tc>
          <w:tcPr>
            <w:tcW w:w="2325" w:type="dxa"/>
            <w:vAlign w:val="center"/>
          </w:tcPr>
          <w:p w14:paraId="78154904" w14:textId="6E20393D" w:rsidR="00870FA6" w:rsidRPr="00CE3420" w:rsidRDefault="00870FA6" w:rsidP="00870FA6">
            <w:pPr>
              <w:spacing w:before="100" w:beforeAutospacing="1" w:after="100" w:afterAutospacing="1"/>
              <w:jc w:val="center"/>
              <w:rPr>
                <w:sz w:val="20"/>
                <w:szCs w:val="20"/>
                <w:lang w:val="en-US"/>
              </w:rPr>
            </w:pPr>
            <w:r w:rsidRPr="00CE3420">
              <w:rPr>
                <w:rStyle w:val="title-text"/>
                <w:sz w:val="20"/>
                <w:szCs w:val="20"/>
                <w:lang w:val="en-US"/>
              </w:rPr>
              <w:t xml:space="preserve">Strategies in improving the initial </w:t>
            </w:r>
            <w:proofErr w:type="spellStart"/>
            <w:r w:rsidRPr="00CE3420">
              <w:rPr>
                <w:rStyle w:val="title-text"/>
                <w:sz w:val="20"/>
                <w:szCs w:val="20"/>
                <w:lang w:val="en-US"/>
              </w:rPr>
              <w:t>coulombic</w:t>
            </w:r>
            <w:proofErr w:type="spellEnd"/>
            <w:r w:rsidRPr="00CE3420">
              <w:rPr>
                <w:rStyle w:val="title-text"/>
                <w:sz w:val="20"/>
                <w:szCs w:val="20"/>
                <w:lang w:val="en-US"/>
              </w:rPr>
              <w:t xml:space="preserve"> efficiency of transition metal chalcogenides anode materials for sodium-ion batteries: A review</w:t>
            </w:r>
          </w:p>
        </w:tc>
        <w:tc>
          <w:tcPr>
            <w:tcW w:w="993" w:type="dxa"/>
            <w:vAlign w:val="center"/>
          </w:tcPr>
          <w:p w14:paraId="639F1117" w14:textId="458AF7E8" w:rsidR="00870FA6" w:rsidRPr="00CE3420" w:rsidRDefault="00870FA6" w:rsidP="00870FA6">
            <w:pPr>
              <w:spacing w:before="100" w:beforeAutospacing="1" w:after="100" w:afterAutospacing="1"/>
              <w:jc w:val="center"/>
              <w:rPr>
                <w:color w:val="2E2E2E"/>
                <w:sz w:val="20"/>
                <w:szCs w:val="20"/>
                <w:shd w:val="clear" w:color="auto" w:fill="FFFFFF"/>
                <w:lang w:val="kk-KZ"/>
              </w:rPr>
            </w:pPr>
            <w:r w:rsidRPr="00CE3420">
              <w:rPr>
                <w:color w:val="2E2E2E"/>
                <w:sz w:val="20"/>
                <w:szCs w:val="20"/>
                <w:shd w:val="clear" w:color="auto" w:fill="FFFFFF"/>
                <w:lang w:val="kk-KZ"/>
              </w:rPr>
              <w:t>Шолу</w:t>
            </w:r>
          </w:p>
        </w:tc>
        <w:tc>
          <w:tcPr>
            <w:tcW w:w="2131" w:type="dxa"/>
            <w:vAlign w:val="center"/>
          </w:tcPr>
          <w:p w14:paraId="685F9C42" w14:textId="74B3D02D" w:rsidR="00870FA6" w:rsidRPr="00CE3420" w:rsidRDefault="00870FA6" w:rsidP="00870FA6">
            <w:pPr>
              <w:shd w:val="clear" w:color="auto" w:fill="FFFFFF"/>
              <w:jc w:val="both"/>
              <w:rPr>
                <w:sz w:val="20"/>
                <w:szCs w:val="20"/>
                <w:lang w:val="kk-KZ"/>
              </w:rPr>
            </w:pPr>
            <w:r w:rsidRPr="00CE3420">
              <w:rPr>
                <w:rStyle w:val="anchor-text"/>
                <w:bCs/>
                <w:color w:val="1F1F1F"/>
                <w:sz w:val="20"/>
                <w:szCs w:val="20"/>
                <w:lang w:val="en-US"/>
              </w:rPr>
              <w:t>Renewable and Sustainable Energy Reviews. –2025. –Vol. 217.</w:t>
            </w:r>
            <w:r w:rsidRPr="00CE3420">
              <w:rPr>
                <w:color w:val="1F1F1F"/>
                <w:sz w:val="20"/>
                <w:szCs w:val="20"/>
                <w:lang w:val="en-US"/>
              </w:rPr>
              <w:t xml:space="preserve"> July 2025, 115721. </w:t>
            </w:r>
            <w:hyperlink r:id="rId14" w:history="1">
              <w:r w:rsidRPr="00CE3420">
                <w:rPr>
                  <w:rStyle w:val="a4"/>
                  <w:sz w:val="20"/>
                  <w:szCs w:val="20"/>
                  <w:lang w:val="en-US"/>
                </w:rPr>
                <w:t>https://doi.org/10.1016/j.rser.2025.115721</w:t>
              </w:r>
            </w:hyperlink>
          </w:p>
        </w:tc>
        <w:tc>
          <w:tcPr>
            <w:tcW w:w="2552" w:type="dxa"/>
            <w:vAlign w:val="center"/>
          </w:tcPr>
          <w:p w14:paraId="0C90005F" w14:textId="1B5449B8" w:rsidR="00870FA6" w:rsidRPr="00CE3420" w:rsidRDefault="00870FA6" w:rsidP="00870FA6">
            <w:pPr>
              <w:rPr>
                <w:rFonts w:eastAsia="Times New Roman"/>
                <w:sz w:val="20"/>
                <w:szCs w:val="20"/>
                <w:lang w:val="en-US" w:eastAsia="ru-RU"/>
              </w:rPr>
            </w:pPr>
            <w:r w:rsidRPr="00CE3420">
              <w:rPr>
                <w:color w:val="1F1F1F"/>
                <w:sz w:val="20"/>
                <w:szCs w:val="20"/>
                <w:lang w:val="kk-KZ"/>
              </w:rPr>
              <w:t>Импакт-фактор</w:t>
            </w:r>
            <w:r w:rsidRPr="00CE3420">
              <w:rPr>
                <w:color w:val="1F1F1F"/>
                <w:sz w:val="20"/>
                <w:szCs w:val="20"/>
                <w:lang w:val="en-US"/>
              </w:rPr>
              <w:t xml:space="preserve"> </w:t>
            </w:r>
            <w:r w:rsidRPr="00CE3420">
              <w:rPr>
                <w:rFonts w:eastAsia="Times New Roman"/>
                <w:sz w:val="20"/>
                <w:szCs w:val="20"/>
                <w:lang w:val="en-US" w:eastAsia="ru-RU"/>
              </w:rPr>
              <w:t>- 16.3</w:t>
            </w:r>
          </w:p>
          <w:p w14:paraId="2A71F3A6" w14:textId="2B69F741" w:rsidR="00870FA6" w:rsidRPr="00CE3420" w:rsidRDefault="00870FA6" w:rsidP="00870FA6">
            <w:pPr>
              <w:rPr>
                <w:color w:val="1F1F1F"/>
                <w:sz w:val="20"/>
                <w:szCs w:val="20"/>
                <w:lang w:val="en-US"/>
              </w:rPr>
            </w:pPr>
            <w:r w:rsidRPr="00CE3420">
              <w:rPr>
                <w:color w:val="1F1F1F"/>
                <w:sz w:val="20"/>
                <w:szCs w:val="20"/>
                <w:lang w:val="en-US"/>
              </w:rPr>
              <w:t>Energy &amp; Fuels</w:t>
            </w:r>
          </w:p>
          <w:p w14:paraId="625476F9" w14:textId="77777777" w:rsidR="00870FA6" w:rsidRPr="00CE3420" w:rsidRDefault="00870FA6" w:rsidP="00870FA6">
            <w:pPr>
              <w:rPr>
                <w:color w:val="1F1F1F"/>
                <w:sz w:val="20"/>
                <w:szCs w:val="20"/>
                <w:lang w:val="en-US"/>
              </w:rPr>
            </w:pPr>
            <w:r w:rsidRPr="00CE3420">
              <w:rPr>
                <w:color w:val="1F1F1F"/>
                <w:sz w:val="20"/>
                <w:szCs w:val="20"/>
                <w:lang w:val="en-US"/>
              </w:rPr>
              <w:t xml:space="preserve">Green &amp; Sustainable Science &amp; Technology </w:t>
            </w:r>
          </w:p>
          <w:p w14:paraId="3B4C1F72" w14:textId="1B3F3156" w:rsidR="00870FA6" w:rsidRPr="00CE3420" w:rsidRDefault="00870FA6" w:rsidP="00870FA6">
            <w:pPr>
              <w:rPr>
                <w:color w:val="1F1F1F"/>
                <w:sz w:val="20"/>
                <w:szCs w:val="20"/>
                <w:lang w:val="en-US"/>
              </w:rPr>
            </w:pPr>
            <w:r w:rsidRPr="00CE3420">
              <w:rPr>
                <w:color w:val="1F1F1F"/>
                <w:sz w:val="20"/>
                <w:szCs w:val="20"/>
                <w:lang w:val="kk-KZ"/>
              </w:rPr>
              <w:t xml:space="preserve">Квартиль - </w:t>
            </w:r>
            <w:r w:rsidRPr="00CE3420">
              <w:rPr>
                <w:color w:val="1F1F1F"/>
                <w:sz w:val="20"/>
                <w:szCs w:val="20"/>
                <w:lang w:val="en-US"/>
              </w:rPr>
              <w:t>Q1</w:t>
            </w:r>
          </w:p>
          <w:p w14:paraId="36FA8850" w14:textId="7AF59B1A" w:rsidR="00870FA6" w:rsidRPr="00CE3420" w:rsidRDefault="00870FA6" w:rsidP="00870FA6">
            <w:pPr>
              <w:rPr>
                <w:rFonts w:eastAsia="Times New Roman"/>
                <w:sz w:val="20"/>
                <w:szCs w:val="20"/>
                <w:lang w:val="en-US" w:eastAsia="ru-RU"/>
              </w:rPr>
            </w:pPr>
          </w:p>
        </w:tc>
        <w:tc>
          <w:tcPr>
            <w:tcW w:w="1134" w:type="dxa"/>
            <w:vAlign w:val="center"/>
          </w:tcPr>
          <w:p w14:paraId="444C33F6" w14:textId="206C8E5B" w:rsidR="00870FA6" w:rsidRPr="00CE3420" w:rsidRDefault="00870FA6" w:rsidP="00870FA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6815519D" w14:textId="1DD4B0E4" w:rsidR="00870FA6" w:rsidRPr="00CE3420" w:rsidRDefault="00870FA6" w:rsidP="00870FA6">
            <w:pPr>
              <w:jc w:val="both"/>
              <w:rPr>
                <w:b/>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b/>
                <w:sz w:val="20"/>
                <w:szCs w:val="20"/>
                <w:lang w:val="en-US"/>
              </w:rPr>
              <w:t xml:space="preserve">– </w:t>
            </w:r>
            <w:r w:rsidRPr="00CE3420">
              <w:rPr>
                <w:sz w:val="20"/>
                <w:szCs w:val="20"/>
                <w:lang w:val="en-US"/>
              </w:rPr>
              <w:t>31.2</w:t>
            </w:r>
          </w:p>
          <w:p w14:paraId="3200F51D" w14:textId="25333747" w:rsidR="00870FA6" w:rsidRPr="00CE3420" w:rsidRDefault="00870FA6" w:rsidP="00870FA6">
            <w:pPr>
              <w:jc w:val="both"/>
              <w:rPr>
                <w:b/>
                <w:sz w:val="20"/>
                <w:szCs w:val="20"/>
                <w:lang w:val="en-US"/>
              </w:rPr>
            </w:pPr>
            <w:r w:rsidRPr="00CE3420">
              <w:rPr>
                <w:sz w:val="20"/>
                <w:szCs w:val="20"/>
                <w:lang w:val="kk-KZ"/>
              </w:rPr>
              <w:t>Процентиль</w:t>
            </w:r>
            <w:r w:rsidRPr="00CE3420">
              <w:rPr>
                <w:b/>
                <w:sz w:val="20"/>
                <w:szCs w:val="20"/>
                <w:lang w:val="kk-KZ"/>
              </w:rPr>
              <w:t xml:space="preserve"> </w:t>
            </w:r>
            <w:r w:rsidRPr="00CE3420">
              <w:rPr>
                <w:b/>
                <w:sz w:val="20"/>
                <w:szCs w:val="20"/>
                <w:lang w:val="en-US"/>
              </w:rPr>
              <w:t xml:space="preserve">- </w:t>
            </w:r>
            <w:r w:rsidRPr="00CE3420">
              <w:rPr>
                <w:sz w:val="20"/>
                <w:szCs w:val="20"/>
                <w:lang w:val="kk-KZ"/>
              </w:rPr>
              <w:t>97</w:t>
            </w:r>
            <w:r w:rsidRPr="00CE3420">
              <w:rPr>
                <w:sz w:val="20"/>
                <w:szCs w:val="20"/>
                <w:lang w:val="en-US"/>
              </w:rPr>
              <w:t>%</w:t>
            </w:r>
          </w:p>
          <w:p w14:paraId="653D757F" w14:textId="11027441" w:rsidR="00870FA6" w:rsidRPr="00CE3420" w:rsidRDefault="00870FA6" w:rsidP="00870FA6">
            <w:pPr>
              <w:jc w:val="both"/>
              <w:rPr>
                <w:sz w:val="20"/>
                <w:szCs w:val="20"/>
                <w:lang w:val="en-US"/>
              </w:rPr>
            </w:pPr>
            <w:r w:rsidRPr="00CE3420">
              <w:rPr>
                <w:spacing w:val="2"/>
                <w:sz w:val="20"/>
                <w:szCs w:val="20"/>
                <w:shd w:val="clear" w:color="auto" w:fill="FFFFFF"/>
                <w:lang w:val="kk-KZ"/>
              </w:rPr>
              <w:t>Ғылым саласы:</w:t>
            </w:r>
            <w:r w:rsidRPr="00CE3420">
              <w:rPr>
                <w:spacing w:val="4"/>
                <w:sz w:val="20"/>
                <w:szCs w:val="20"/>
                <w:shd w:val="clear" w:color="auto" w:fill="F9F9F9"/>
                <w:lang w:val="en-US"/>
              </w:rPr>
              <w:t xml:space="preserve"> </w:t>
            </w:r>
            <w:r w:rsidRPr="00CE3420">
              <w:rPr>
                <w:sz w:val="20"/>
                <w:szCs w:val="20"/>
                <w:shd w:val="clear" w:color="auto" w:fill="FFFFFF"/>
                <w:lang w:val="en-US"/>
              </w:rPr>
              <w:t>Energy: Renewable Energy, Sustainability and the Environment</w:t>
            </w:r>
          </w:p>
          <w:p w14:paraId="3A724879" w14:textId="34B03242" w:rsidR="00870FA6" w:rsidRPr="00CE3420" w:rsidRDefault="00870FA6" w:rsidP="00870FA6">
            <w:pPr>
              <w:jc w:val="both"/>
              <w:rPr>
                <w:b/>
                <w:sz w:val="20"/>
                <w:szCs w:val="20"/>
                <w:lang w:val="en-US"/>
              </w:rPr>
            </w:pPr>
          </w:p>
        </w:tc>
        <w:tc>
          <w:tcPr>
            <w:tcW w:w="1842" w:type="dxa"/>
            <w:vAlign w:val="center"/>
          </w:tcPr>
          <w:p w14:paraId="4D531735" w14:textId="033C41AE" w:rsidR="00870FA6" w:rsidRPr="00CE3420" w:rsidRDefault="00870FA6" w:rsidP="00870FA6">
            <w:pPr>
              <w:pStyle w:val="2"/>
              <w:spacing w:before="0"/>
              <w:jc w:val="both"/>
              <w:outlineLvl w:val="1"/>
              <w:rPr>
                <w:rFonts w:ascii="Times New Roman" w:hAnsi="Times New Roman" w:cs="Times New Roman"/>
                <w:color w:val="1A202C"/>
                <w:sz w:val="20"/>
                <w:szCs w:val="20"/>
                <w:shd w:val="clear" w:color="auto" w:fill="FFFFFF"/>
                <w:lang w:val="kk-KZ"/>
              </w:rPr>
            </w:pPr>
            <w:r w:rsidRPr="00CE3420">
              <w:rPr>
                <w:rStyle w:val="given-name"/>
                <w:rFonts w:ascii="Times New Roman" w:hAnsi="Times New Roman" w:cs="Times New Roman"/>
                <w:color w:val="auto"/>
                <w:sz w:val="20"/>
                <w:szCs w:val="20"/>
                <w:lang w:val="en-US"/>
              </w:rPr>
              <w:t>Laraib</w:t>
            </w:r>
            <w:r w:rsidRPr="00CE3420">
              <w:rPr>
                <w:rStyle w:val="react-xocs-alternative-link"/>
                <w:rFonts w:ascii="Times New Roman" w:hAnsi="Times New Roman" w:cs="Times New Roman"/>
                <w:color w:val="auto"/>
                <w:sz w:val="20"/>
                <w:szCs w:val="20"/>
                <w:lang w:val="en-US"/>
              </w:rPr>
              <w:t> </w:t>
            </w:r>
            <w:r w:rsidRPr="00CE3420">
              <w:rPr>
                <w:rStyle w:val="text"/>
                <w:rFonts w:ascii="Times New Roman" w:hAnsi="Times New Roman" w:cs="Times New Roman"/>
                <w:color w:val="auto"/>
                <w:sz w:val="20"/>
                <w:szCs w:val="20"/>
                <w:lang w:val="en-US"/>
              </w:rPr>
              <w:t>Habib</w:t>
            </w:r>
            <w:r w:rsidRPr="00CE3420">
              <w:rPr>
                <w:rFonts w:ascii="Times New Roman" w:hAnsi="Times New Roman" w:cs="Times New Roman"/>
                <w:color w:val="auto"/>
                <w:sz w:val="20"/>
                <w:szCs w:val="20"/>
                <w:lang w:val="en-US"/>
              </w:rPr>
              <w:t>, </w:t>
            </w:r>
            <w:r w:rsidRPr="00CE3420">
              <w:rPr>
                <w:rStyle w:val="given-name"/>
                <w:rFonts w:ascii="Times New Roman" w:hAnsi="Times New Roman" w:cs="Times New Roman"/>
                <w:color w:val="auto"/>
                <w:sz w:val="20"/>
                <w:szCs w:val="20"/>
                <w:lang w:val="en-US"/>
              </w:rPr>
              <w:t>Guoquan</w:t>
            </w:r>
            <w:r w:rsidRPr="00CE3420">
              <w:rPr>
                <w:rStyle w:val="react-xocs-alternative-link"/>
                <w:rFonts w:ascii="Times New Roman" w:hAnsi="Times New Roman" w:cs="Times New Roman"/>
                <w:color w:val="auto"/>
                <w:sz w:val="20"/>
                <w:szCs w:val="20"/>
                <w:lang w:val="en-US"/>
              </w:rPr>
              <w:t> </w:t>
            </w:r>
            <w:r w:rsidRPr="00CE3420">
              <w:rPr>
                <w:rStyle w:val="text"/>
                <w:rFonts w:ascii="Times New Roman" w:hAnsi="Times New Roman" w:cs="Times New Roman"/>
                <w:color w:val="auto"/>
                <w:sz w:val="20"/>
                <w:szCs w:val="20"/>
                <w:lang w:val="en-US"/>
              </w:rPr>
              <w:t>Suo</w:t>
            </w:r>
            <w:r w:rsidRPr="00CE3420">
              <w:rPr>
                <w:rFonts w:ascii="Times New Roman" w:hAnsi="Times New Roman" w:cs="Times New Roman"/>
                <w:color w:val="auto"/>
                <w:sz w:val="20"/>
                <w:szCs w:val="20"/>
                <w:lang w:val="en-US"/>
              </w:rPr>
              <w:t>, </w:t>
            </w:r>
            <w:r w:rsidRPr="00CE3420">
              <w:rPr>
                <w:rStyle w:val="given-name"/>
                <w:rFonts w:ascii="Times New Roman" w:hAnsi="Times New Roman" w:cs="Times New Roman"/>
                <w:color w:val="auto"/>
                <w:sz w:val="20"/>
                <w:szCs w:val="20"/>
                <w:lang w:val="en-US"/>
              </w:rPr>
              <w:t>Chuanjin</w:t>
            </w:r>
            <w:r w:rsidRPr="00CE3420">
              <w:rPr>
                <w:rStyle w:val="react-xocs-alternative-link"/>
                <w:rFonts w:ascii="Times New Roman" w:hAnsi="Times New Roman" w:cs="Times New Roman"/>
                <w:color w:val="auto"/>
                <w:sz w:val="20"/>
                <w:szCs w:val="20"/>
                <w:lang w:val="en-US"/>
              </w:rPr>
              <w:t> </w:t>
            </w:r>
            <w:r w:rsidRPr="00CE3420">
              <w:rPr>
                <w:rStyle w:val="text"/>
                <w:rFonts w:ascii="Times New Roman" w:hAnsi="Times New Roman" w:cs="Times New Roman"/>
                <w:color w:val="auto"/>
                <w:sz w:val="20"/>
                <w:szCs w:val="20"/>
                <w:lang w:val="en-US"/>
              </w:rPr>
              <w:t>Lin</w:t>
            </w:r>
            <w:r w:rsidRPr="00CE3420">
              <w:rPr>
                <w:rFonts w:ascii="Times New Roman" w:hAnsi="Times New Roman" w:cs="Times New Roman"/>
                <w:color w:val="auto"/>
                <w:sz w:val="20"/>
                <w:szCs w:val="20"/>
                <w:lang w:val="en-US"/>
              </w:rPr>
              <w:t>, </w:t>
            </w:r>
            <w:r w:rsidRPr="00CE3420">
              <w:rPr>
                <w:rStyle w:val="given-name"/>
                <w:rFonts w:ascii="Times New Roman" w:hAnsi="Times New Roman" w:cs="Times New Roman"/>
                <w:color w:val="auto"/>
                <w:sz w:val="20"/>
                <w:szCs w:val="20"/>
                <w:lang w:val="en-US"/>
              </w:rPr>
              <w:t>Jiarong</w:t>
            </w:r>
            <w:r w:rsidRPr="00CE3420">
              <w:rPr>
                <w:rStyle w:val="react-xocs-alternative-link"/>
                <w:rFonts w:ascii="Times New Roman" w:hAnsi="Times New Roman" w:cs="Times New Roman"/>
                <w:color w:val="auto"/>
                <w:sz w:val="20"/>
                <w:szCs w:val="20"/>
                <w:lang w:val="en-US"/>
              </w:rPr>
              <w:t> </w:t>
            </w:r>
            <w:r w:rsidRPr="00CE3420">
              <w:rPr>
                <w:rStyle w:val="text"/>
                <w:rFonts w:ascii="Times New Roman" w:hAnsi="Times New Roman" w:cs="Times New Roman"/>
                <w:color w:val="auto"/>
                <w:sz w:val="20"/>
                <w:szCs w:val="20"/>
                <w:lang w:val="en-US"/>
              </w:rPr>
              <w:t>Li</w:t>
            </w:r>
            <w:r w:rsidRPr="00CE3420">
              <w:rPr>
                <w:rFonts w:ascii="Times New Roman" w:hAnsi="Times New Roman" w:cs="Times New Roman"/>
                <w:color w:val="auto"/>
                <w:sz w:val="20"/>
                <w:szCs w:val="20"/>
                <w:lang w:val="en-US"/>
              </w:rPr>
              <w:t>, </w:t>
            </w:r>
            <w:r w:rsidRPr="00CE3420">
              <w:rPr>
                <w:rStyle w:val="given-name"/>
                <w:rFonts w:ascii="Times New Roman" w:hAnsi="Times New Roman" w:cs="Times New Roman"/>
                <w:color w:val="auto"/>
                <w:sz w:val="20"/>
                <w:szCs w:val="20"/>
                <w:lang w:val="en-US"/>
              </w:rPr>
              <w:t>Shazam</w:t>
            </w:r>
            <w:r w:rsidRPr="00CE3420">
              <w:rPr>
                <w:rStyle w:val="react-xocs-alternative-link"/>
                <w:rFonts w:ascii="Times New Roman" w:hAnsi="Times New Roman" w:cs="Times New Roman"/>
                <w:color w:val="auto"/>
                <w:sz w:val="20"/>
                <w:szCs w:val="20"/>
                <w:lang w:val="en-US"/>
              </w:rPr>
              <w:t> </w:t>
            </w:r>
            <w:r w:rsidRPr="00CE3420">
              <w:rPr>
                <w:rStyle w:val="text"/>
                <w:rFonts w:ascii="Times New Roman" w:hAnsi="Times New Roman" w:cs="Times New Roman"/>
                <w:color w:val="auto"/>
                <w:sz w:val="20"/>
                <w:szCs w:val="20"/>
                <w:lang w:val="en-US"/>
              </w:rPr>
              <w:t>Javed</w:t>
            </w:r>
            <w:r w:rsidRPr="00CE3420">
              <w:rPr>
                <w:rFonts w:ascii="Times New Roman" w:hAnsi="Times New Roman" w:cs="Times New Roman"/>
                <w:color w:val="auto"/>
                <w:sz w:val="20"/>
                <w:szCs w:val="20"/>
                <w:lang w:val="en-US"/>
              </w:rPr>
              <w:t>, </w:t>
            </w:r>
            <w:r w:rsidRPr="00CE3420">
              <w:rPr>
                <w:rStyle w:val="given-name"/>
                <w:rFonts w:ascii="Times New Roman" w:hAnsi="Times New Roman" w:cs="Times New Roman"/>
                <w:color w:val="auto"/>
                <w:sz w:val="20"/>
                <w:szCs w:val="20"/>
                <w:lang w:val="en-US"/>
              </w:rPr>
              <w:t>Kashif</w:t>
            </w:r>
            <w:r w:rsidRPr="00CE3420">
              <w:rPr>
                <w:rStyle w:val="react-xocs-alternative-link"/>
                <w:rFonts w:ascii="Times New Roman" w:hAnsi="Times New Roman" w:cs="Times New Roman"/>
                <w:color w:val="auto"/>
                <w:sz w:val="20"/>
                <w:szCs w:val="20"/>
                <w:lang w:val="en-US"/>
              </w:rPr>
              <w:t> </w:t>
            </w:r>
            <w:r w:rsidRPr="00CE3420">
              <w:rPr>
                <w:rStyle w:val="text"/>
                <w:rFonts w:ascii="Times New Roman" w:hAnsi="Times New Roman" w:cs="Times New Roman"/>
                <w:color w:val="auto"/>
                <w:sz w:val="20"/>
                <w:szCs w:val="20"/>
                <w:lang w:val="en-US"/>
              </w:rPr>
              <w:t>Naseem</w:t>
            </w:r>
            <w:r w:rsidRPr="00CE3420">
              <w:rPr>
                <w:rFonts w:ascii="Times New Roman" w:hAnsi="Times New Roman" w:cs="Times New Roman"/>
                <w:color w:val="auto"/>
                <w:sz w:val="20"/>
                <w:szCs w:val="20"/>
                <w:lang w:val="en-US"/>
              </w:rPr>
              <w:t>, </w:t>
            </w:r>
            <w:r w:rsidRPr="00CE3420">
              <w:rPr>
                <w:rStyle w:val="given-name"/>
                <w:rFonts w:ascii="Times New Roman" w:hAnsi="Times New Roman" w:cs="Times New Roman"/>
                <w:color w:val="auto"/>
                <w:sz w:val="20"/>
                <w:szCs w:val="20"/>
                <w:u w:val="single"/>
                <w:lang w:val="en-US"/>
              </w:rPr>
              <w:t>Zhanar K.</w:t>
            </w:r>
            <w:r w:rsidRPr="00CE3420">
              <w:rPr>
                <w:rStyle w:val="react-xocs-alternative-link"/>
                <w:rFonts w:ascii="Times New Roman" w:hAnsi="Times New Roman" w:cs="Times New Roman"/>
                <w:color w:val="auto"/>
                <w:sz w:val="20"/>
                <w:szCs w:val="20"/>
                <w:u w:val="single"/>
                <w:lang w:val="en-US"/>
              </w:rPr>
              <w:t> </w:t>
            </w:r>
            <w:r w:rsidRPr="00CE3420">
              <w:rPr>
                <w:rStyle w:val="text"/>
                <w:rFonts w:ascii="Times New Roman" w:hAnsi="Times New Roman" w:cs="Times New Roman"/>
                <w:color w:val="auto"/>
                <w:sz w:val="20"/>
                <w:szCs w:val="20"/>
                <w:u w:val="single"/>
                <w:lang w:val="en-US"/>
              </w:rPr>
              <w:t>Kalkozova</w:t>
            </w:r>
          </w:p>
        </w:tc>
        <w:tc>
          <w:tcPr>
            <w:tcW w:w="1276" w:type="dxa"/>
            <w:vAlign w:val="center"/>
          </w:tcPr>
          <w:p w14:paraId="07AE3083" w14:textId="54C108CB" w:rsidR="00870FA6" w:rsidRPr="00CE3420" w:rsidRDefault="00870FA6" w:rsidP="00870FA6">
            <w:pPr>
              <w:spacing w:before="100" w:beforeAutospacing="1" w:after="100" w:afterAutospacing="1"/>
              <w:jc w:val="center"/>
              <w:rPr>
                <w:sz w:val="20"/>
                <w:szCs w:val="20"/>
                <w:lang w:val="en-US"/>
              </w:rPr>
            </w:pPr>
            <w:proofErr w:type="spellStart"/>
            <w:r w:rsidRPr="00CE3420">
              <w:rPr>
                <w:sz w:val="20"/>
                <w:szCs w:val="20"/>
              </w:rPr>
              <w:t>бірлескен</w:t>
            </w:r>
            <w:proofErr w:type="spellEnd"/>
            <w:r w:rsidRPr="00CE3420">
              <w:rPr>
                <w:sz w:val="20"/>
                <w:szCs w:val="20"/>
              </w:rPr>
              <w:t xml:space="preserve"> автор</w:t>
            </w:r>
          </w:p>
        </w:tc>
      </w:tr>
      <w:tr w:rsidR="00870FA6" w:rsidRPr="00CE3420" w14:paraId="0AC8D9D6" w14:textId="77777777" w:rsidTr="00CE3420">
        <w:tc>
          <w:tcPr>
            <w:tcW w:w="505" w:type="dxa"/>
            <w:vAlign w:val="center"/>
          </w:tcPr>
          <w:p w14:paraId="1F1683EC" w14:textId="21BBA8CD" w:rsidR="00870FA6" w:rsidRPr="00CE3420" w:rsidRDefault="0077134E" w:rsidP="00870FA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6</w:t>
            </w:r>
          </w:p>
        </w:tc>
        <w:tc>
          <w:tcPr>
            <w:tcW w:w="2325" w:type="dxa"/>
            <w:vAlign w:val="center"/>
          </w:tcPr>
          <w:p w14:paraId="3DCFB985" w14:textId="45B2506F" w:rsidR="00870FA6" w:rsidRPr="00CE3420" w:rsidRDefault="00870FA6" w:rsidP="00870FA6">
            <w:pPr>
              <w:spacing w:before="100" w:beforeAutospacing="1" w:after="100" w:afterAutospacing="1"/>
              <w:jc w:val="center"/>
              <w:rPr>
                <w:sz w:val="20"/>
                <w:szCs w:val="20"/>
                <w:lang w:val="en-US"/>
              </w:rPr>
            </w:pPr>
            <w:r w:rsidRPr="00CE3420">
              <w:rPr>
                <w:sz w:val="20"/>
                <w:szCs w:val="20"/>
                <w:lang w:val="en-US"/>
              </w:rPr>
              <w:t>Beyond the Horizon: Exploration of Perovskite Solar Cells in Extreme Environments</w:t>
            </w:r>
          </w:p>
        </w:tc>
        <w:tc>
          <w:tcPr>
            <w:tcW w:w="993" w:type="dxa"/>
            <w:vAlign w:val="center"/>
          </w:tcPr>
          <w:p w14:paraId="650CF36A" w14:textId="64C479E1" w:rsidR="00870FA6" w:rsidRPr="00CE3420" w:rsidRDefault="00870FA6" w:rsidP="00870FA6">
            <w:pPr>
              <w:spacing w:before="100" w:beforeAutospacing="1" w:after="100" w:afterAutospacing="1"/>
              <w:jc w:val="center"/>
              <w:rPr>
                <w:color w:val="2E2E2E"/>
                <w:sz w:val="20"/>
                <w:szCs w:val="20"/>
                <w:shd w:val="clear" w:color="auto" w:fill="FFFFFF"/>
                <w:lang w:val="kk-KZ"/>
              </w:rPr>
            </w:pPr>
            <w:r w:rsidRPr="00CE3420">
              <w:rPr>
                <w:color w:val="2E2E2E"/>
                <w:sz w:val="20"/>
                <w:szCs w:val="20"/>
                <w:shd w:val="clear" w:color="auto" w:fill="FFFFFF"/>
                <w:lang w:val="kk-KZ"/>
              </w:rPr>
              <w:t>Мақала</w:t>
            </w:r>
          </w:p>
        </w:tc>
        <w:tc>
          <w:tcPr>
            <w:tcW w:w="2131" w:type="dxa"/>
            <w:vAlign w:val="center"/>
          </w:tcPr>
          <w:p w14:paraId="6084987C" w14:textId="360C3418" w:rsidR="00870FA6" w:rsidRPr="00CE3420" w:rsidRDefault="00870FA6" w:rsidP="00870FA6">
            <w:pPr>
              <w:shd w:val="clear" w:color="auto" w:fill="FFFFFF"/>
              <w:jc w:val="both"/>
              <w:rPr>
                <w:sz w:val="20"/>
                <w:szCs w:val="20"/>
                <w:lang w:val="kk-KZ"/>
              </w:rPr>
            </w:pPr>
            <w:r w:rsidRPr="00CE3420">
              <w:rPr>
                <w:sz w:val="20"/>
                <w:szCs w:val="20"/>
                <w:lang w:val="kk-KZ"/>
              </w:rPr>
              <w:t>ChemPhotoChem</w:t>
            </w:r>
            <w:r w:rsidRPr="00CE3420">
              <w:rPr>
                <w:sz w:val="20"/>
                <w:szCs w:val="20"/>
                <w:lang w:val="en-US"/>
              </w:rPr>
              <w:t>. –2025.  e202400337 (1 of</w:t>
            </w:r>
            <w:r w:rsidRPr="00CE3420">
              <w:rPr>
                <w:sz w:val="20"/>
                <w:szCs w:val="20"/>
                <w:lang w:val="kk-KZ"/>
              </w:rPr>
              <w:t xml:space="preserve"> 13)</w:t>
            </w:r>
          </w:p>
          <w:p w14:paraId="59DAAE87" w14:textId="77777777" w:rsidR="00870FA6" w:rsidRPr="00CE3420" w:rsidRDefault="00BA49E2" w:rsidP="00870FA6">
            <w:pPr>
              <w:shd w:val="clear" w:color="auto" w:fill="FFFFFF"/>
              <w:jc w:val="both"/>
              <w:rPr>
                <w:sz w:val="20"/>
                <w:szCs w:val="20"/>
                <w:lang w:val="en-US"/>
              </w:rPr>
            </w:pPr>
            <w:hyperlink r:id="rId15" w:history="1">
              <w:r w:rsidR="00870FA6" w:rsidRPr="00CE3420">
                <w:rPr>
                  <w:rStyle w:val="a4"/>
                  <w:sz w:val="20"/>
                  <w:szCs w:val="20"/>
                  <w:lang w:val="en-US"/>
                </w:rPr>
                <w:t>https://doi.org/10.1002/cptc.202400337</w:t>
              </w:r>
            </w:hyperlink>
          </w:p>
          <w:p w14:paraId="3CE30A04" w14:textId="77777777" w:rsidR="00870FA6" w:rsidRPr="00CE3420" w:rsidRDefault="00870FA6" w:rsidP="00870FA6">
            <w:pPr>
              <w:shd w:val="clear" w:color="auto" w:fill="FFFFFF"/>
              <w:jc w:val="both"/>
              <w:rPr>
                <w:sz w:val="20"/>
                <w:szCs w:val="20"/>
                <w:lang w:val="kk-KZ"/>
              </w:rPr>
            </w:pPr>
          </w:p>
        </w:tc>
        <w:tc>
          <w:tcPr>
            <w:tcW w:w="2552" w:type="dxa"/>
            <w:vAlign w:val="center"/>
          </w:tcPr>
          <w:p w14:paraId="356656F2" w14:textId="3C043B02" w:rsidR="00870FA6" w:rsidRPr="00CE3420" w:rsidRDefault="00870FA6" w:rsidP="00870FA6">
            <w:pPr>
              <w:rPr>
                <w:rFonts w:eastAsia="Times New Roman"/>
                <w:sz w:val="20"/>
                <w:szCs w:val="20"/>
                <w:lang w:val="en-US" w:eastAsia="ru-RU"/>
              </w:rPr>
            </w:pPr>
            <w:r w:rsidRPr="00CE3420">
              <w:rPr>
                <w:color w:val="1F1F1F"/>
                <w:sz w:val="20"/>
                <w:szCs w:val="20"/>
                <w:lang w:val="kk-KZ"/>
              </w:rPr>
              <w:t>Импакт-фактор</w:t>
            </w:r>
            <w:r w:rsidRPr="00CE3420">
              <w:rPr>
                <w:color w:val="1F1F1F"/>
                <w:sz w:val="20"/>
                <w:szCs w:val="20"/>
              </w:rPr>
              <w:t xml:space="preserve"> </w:t>
            </w:r>
            <w:r w:rsidRPr="00CE3420">
              <w:rPr>
                <w:color w:val="1F1F1F"/>
                <w:sz w:val="20"/>
                <w:szCs w:val="20"/>
                <w:lang w:val="en-US"/>
              </w:rPr>
              <w:t xml:space="preserve">- </w:t>
            </w:r>
            <w:r w:rsidRPr="00CE3420">
              <w:rPr>
                <w:rFonts w:eastAsia="Times New Roman"/>
                <w:sz w:val="20"/>
                <w:szCs w:val="20"/>
                <w:lang w:val="en-US" w:eastAsia="ru-RU"/>
              </w:rPr>
              <w:t>3.0</w:t>
            </w:r>
          </w:p>
          <w:p w14:paraId="63B433E2" w14:textId="040C756D" w:rsidR="00870FA6" w:rsidRPr="00CE3420" w:rsidRDefault="00870FA6" w:rsidP="00870FA6">
            <w:pPr>
              <w:rPr>
                <w:color w:val="222222"/>
                <w:sz w:val="20"/>
                <w:szCs w:val="20"/>
                <w:shd w:val="clear" w:color="auto" w:fill="FFFFFF"/>
                <w:lang w:val="en-US"/>
              </w:rPr>
            </w:pPr>
            <w:r w:rsidRPr="00CE3420">
              <w:rPr>
                <w:color w:val="222222"/>
                <w:sz w:val="20"/>
                <w:szCs w:val="20"/>
                <w:shd w:val="clear" w:color="auto" w:fill="FFFFFF"/>
                <w:lang w:val="en-US"/>
              </w:rPr>
              <w:t>Chemistry, Physical</w:t>
            </w:r>
          </w:p>
          <w:p w14:paraId="6D04137E" w14:textId="3E86A887" w:rsidR="00870FA6" w:rsidRPr="00CE3420" w:rsidRDefault="00870FA6" w:rsidP="00870FA6">
            <w:pPr>
              <w:rPr>
                <w:rFonts w:eastAsia="Times New Roman"/>
                <w:sz w:val="20"/>
                <w:szCs w:val="20"/>
                <w:lang w:val="en-US" w:eastAsia="ru-RU"/>
              </w:rPr>
            </w:pPr>
            <w:r w:rsidRPr="00CE3420">
              <w:rPr>
                <w:color w:val="1F1F1F"/>
                <w:sz w:val="20"/>
                <w:szCs w:val="20"/>
                <w:lang w:val="kk-KZ"/>
              </w:rPr>
              <w:t>Квартиль</w:t>
            </w:r>
            <w:r w:rsidRPr="00CE3420">
              <w:rPr>
                <w:b/>
                <w:color w:val="222222"/>
                <w:sz w:val="20"/>
                <w:szCs w:val="20"/>
                <w:shd w:val="clear" w:color="auto" w:fill="FFFFFF"/>
                <w:lang w:val="en-US"/>
              </w:rPr>
              <w:t xml:space="preserve"> - </w:t>
            </w:r>
            <w:r w:rsidRPr="00CE3420">
              <w:rPr>
                <w:color w:val="222222"/>
                <w:sz w:val="20"/>
                <w:szCs w:val="20"/>
                <w:shd w:val="clear" w:color="auto" w:fill="FFFFFF"/>
                <w:lang w:val="en-US"/>
              </w:rPr>
              <w:t>Q3</w:t>
            </w:r>
          </w:p>
        </w:tc>
        <w:tc>
          <w:tcPr>
            <w:tcW w:w="1134" w:type="dxa"/>
            <w:vAlign w:val="center"/>
          </w:tcPr>
          <w:p w14:paraId="506CB305" w14:textId="6B54CAB7" w:rsidR="00870FA6" w:rsidRPr="00CE3420" w:rsidRDefault="00870FA6" w:rsidP="00870FA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4EA0A777" w14:textId="2CC163C2" w:rsidR="00870FA6" w:rsidRPr="00CE3420" w:rsidRDefault="00870FA6" w:rsidP="00870FA6">
            <w:pPr>
              <w:jc w:val="both"/>
              <w:rPr>
                <w:b/>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b/>
                <w:sz w:val="20"/>
                <w:szCs w:val="20"/>
                <w:lang w:val="en-US"/>
              </w:rPr>
              <w:t xml:space="preserve">– </w:t>
            </w:r>
            <w:r w:rsidRPr="00CE3420">
              <w:rPr>
                <w:sz w:val="20"/>
                <w:szCs w:val="20"/>
                <w:lang w:val="en-US"/>
              </w:rPr>
              <w:t>5.8</w:t>
            </w:r>
          </w:p>
          <w:p w14:paraId="78AE3314" w14:textId="1B57D305" w:rsidR="00870FA6" w:rsidRPr="00CE3420" w:rsidRDefault="00870FA6" w:rsidP="00870FA6">
            <w:pPr>
              <w:jc w:val="both"/>
              <w:rPr>
                <w:sz w:val="20"/>
                <w:szCs w:val="20"/>
                <w:lang w:val="en-US"/>
              </w:rPr>
            </w:pPr>
            <w:r w:rsidRPr="00CE3420">
              <w:rPr>
                <w:sz w:val="20"/>
                <w:szCs w:val="20"/>
                <w:lang w:val="kk-KZ"/>
              </w:rPr>
              <w:t>Процентиль</w:t>
            </w:r>
            <w:r w:rsidRPr="00CE3420">
              <w:rPr>
                <w:b/>
                <w:sz w:val="20"/>
                <w:szCs w:val="20"/>
                <w:lang w:val="kk-KZ"/>
              </w:rPr>
              <w:t xml:space="preserve"> </w:t>
            </w:r>
            <w:r w:rsidRPr="00CE3420">
              <w:rPr>
                <w:b/>
                <w:sz w:val="20"/>
                <w:szCs w:val="20"/>
                <w:lang w:val="en-US"/>
              </w:rPr>
              <w:t xml:space="preserve">- </w:t>
            </w:r>
            <w:r w:rsidRPr="00CE3420">
              <w:rPr>
                <w:sz w:val="20"/>
                <w:szCs w:val="20"/>
                <w:lang w:val="kk-KZ"/>
              </w:rPr>
              <w:t>68</w:t>
            </w:r>
            <w:r w:rsidRPr="00CE3420">
              <w:rPr>
                <w:sz w:val="20"/>
                <w:szCs w:val="20"/>
                <w:lang w:val="en-US"/>
              </w:rPr>
              <w:t>%</w:t>
            </w:r>
          </w:p>
          <w:p w14:paraId="751CB688" w14:textId="3E0E74EE" w:rsidR="00870FA6" w:rsidRPr="00CE3420" w:rsidRDefault="00870FA6" w:rsidP="00870FA6">
            <w:pPr>
              <w:jc w:val="both"/>
              <w:rPr>
                <w:b/>
                <w:sz w:val="20"/>
                <w:szCs w:val="20"/>
                <w:lang w:val="en-US"/>
              </w:rPr>
            </w:pPr>
            <w:r w:rsidRPr="00CE3420">
              <w:rPr>
                <w:spacing w:val="2"/>
                <w:sz w:val="20"/>
                <w:szCs w:val="20"/>
                <w:shd w:val="clear" w:color="auto" w:fill="FFFFFF"/>
                <w:lang w:val="kk-KZ"/>
              </w:rPr>
              <w:t>Ғылым саласы:</w:t>
            </w:r>
            <w:r w:rsidRPr="00CE3420">
              <w:rPr>
                <w:spacing w:val="4"/>
                <w:sz w:val="20"/>
                <w:szCs w:val="20"/>
                <w:shd w:val="clear" w:color="auto" w:fill="F9F9F9"/>
                <w:lang w:val="en-US"/>
              </w:rPr>
              <w:t xml:space="preserve"> </w:t>
            </w:r>
            <w:r w:rsidRPr="00CE3420">
              <w:rPr>
                <w:sz w:val="20"/>
                <w:szCs w:val="20"/>
                <w:shd w:val="clear" w:color="auto" w:fill="FFFFFF"/>
                <w:lang w:val="en-US"/>
              </w:rPr>
              <w:t>Chemistry: Physical and Theoretical Chemistry</w:t>
            </w:r>
          </w:p>
        </w:tc>
        <w:tc>
          <w:tcPr>
            <w:tcW w:w="1842" w:type="dxa"/>
            <w:vAlign w:val="center"/>
          </w:tcPr>
          <w:p w14:paraId="699378F0" w14:textId="095FD1B1" w:rsidR="00870FA6" w:rsidRPr="00CE3420" w:rsidRDefault="00870FA6" w:rsidP="00870FA6">
            <w:pPr>
              <w:spacing w:before="100" w:beforeAutospacing="1" w:after="100" w:afterAutospacing="1"/>
              <w:jc w:val="center"/>
              <w:rPr>
                <w:color w:val="1A202C"/>
                <w:sz w:val="20"/>
                <w:szCs w:val="20"/>
                <w:shd w:val="clear" w:color="auto" w:fill="FFFFFF"/>
                <w:lang w:val="kk-KZ"/>
              </w:rPr>
            </w:pPr>
            <w:r w:rsidRPr="00CE3420">
              <w:rPr>
                <w:color w:val="1A202C"/>
                <w:sz w:val="20"/>
                <w:szCs w:val="20"/>
                <w:shd w:val="clear" w:color="auto" w:fill="FFFFFF"/>
                <w:lang w:val="kk-KZ"/>
              </w:rPr>
              <w:t xml:space="preserve">Hongqiang Wang, Fengyuan Li, Yang Yang, Dilnaz Kadyrma, Anar Dosmukhambetova, </w:t>
            </w:r>
            <w:r w:rsidRPr="00CE3420">
              <w:rPr>
                <w:color w:val="1A202C"/>
                <w:sz w:val="20"/>
                <w:szCs w:val="20"/>
                <w:u w:val="single"/>
                <w:shd w:val="clear" w:color="auto" w:fill="FFFFFF"/>
                <w:lang w:val="kk-KZ"/>
              </w:rPr>
              <w:t>Zhanar Kalkozova,</w:t>
            </w:r>
            <w:r w:rsidRPr="00CE3420">
              <w:rPr>
                <w:color w:val="1A202C"/>
                <w:sz w:val="20"/>
                <w:szCs w:val="20"/>
                <w:shd w:val="clear" w:color="auto" w:fill="FFFFFF"/>
                <w:lang w:val="kk-KZ"/>
              </w:rPr>
              <w:t xml:space="preserve"> Zhe Liu, Ruihao Chen</w:t>
            </w:r>
          </w:p>
        </w:tc>
        <w:tc>
          <w:tcPr>
            <w:tcW w:w="1276" w:type="dxa"/>
            <w:vAlign w:val="center"/>
          </w:tcPr>
          <w:p w14:paraId="59938101" w14:textId="3BFC340A" w:rsidR="00870FA6" w:rsidRPr="00CE3420" w:rsidRDefault="00870FA6" w:rsidP="00870FA6">
            <w:pPr>
              <w:spacing w:before="100" w:beforeAutospacing="1" w:after="100" w:afterAutospacing="1"/>
              <w:jc w:val="center"/>
              <w:rPr>
                <w:sz w:val="20"/>
                <w:szCs w:val="20"/>
              </w:rPr>
            </w:pPr>
            <w:proofErr w:type="spellStart"/>
            <w:r w:rsidRPr="00CE3420">
              <w:rPr>
                <w:sz w:val="20"/>
                <w:szCs w:val="20"/>
              </w:rPr>
              <w:t>бірлескен</w:t>
            </w:r>
            <w:proofErr w:type="spellEnd"/>
            <w:r w:rsidRPr="00CE3420">
              <w:rPr>
                <w:sz w:val="20"/>
                <w:szCs w:val="20"/>
              </w:rPr>
              <w:t xml:space="preserve"> автор</w:t>
            </w:r>
          </w:p>
        </w:tc>
      </w:tr>
      <w:tr w:rsidR="00870FA6" w:rsidRPr="00CE3420" w14:paraId="1ECC9CAE" w14:textId="77777777" w:rsidTr="00CE3420">
        <w:tc>
          <w:tcPr>
            <w:tcW w:w="505" w:type="dxa"/>
            <w:vAlign w:val="center"/>
          </w:tcPr>
          <w:p w14:paraId="165BC8FE" w14:textId="4BDEBB73" w:rsidR="00870FA6" w:rsidRPr="00CE3420" w:rsidRDefault="0077134E" w:rsidP="00870FA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lastRenderedPageBreak/>
              <w:t>7</w:t>
            </w:r>
          </w:p>
        </w:tc>
        <w:tc>
          <w:tcPr>
            <w:tcW w:w="2325" w:type="dxa"/>
            <w:vAlign w:val="center"/>
          </w:tcPr>
          <w:p w14:paraId="5A3A75F0" w14:textId="4A76B59E" w:rsidR="00870FA6" w:rsidRPr="00CE3420" w:rsidRDefault="00870FA6" w:rsidP="00870FA6">
            <w:pPr>
              <w:spacing w:before="100" w:beforeAutospacing="1" w:after="100" w:afterAutospacing="1"/>
              <w:jc w:val="center"/>
              <w:rPr>
                <w:sz w:val="20"/>
                <w:szCs w:val="20"/>
                <w:lang w:val="en-US"/>
              </w:rPr>
            </w:pPr>
            <w:r w:rsidRPr="00CE3420">
              <w:rPr>
                <w:rFonts w:eastAsia="Times New Roman"/>
                <w:bCs/>
                <w:color w:val="000000"/>
                <w:kern w:val="36"/>
                <w:sz w:val="20"/>
                <w:szCs w:val="20"/>
                <w:lang w:val="en-US" w:eastAsia="ru-RU"/>
              </w:rPr>
              <w:t>Enhancing the Electrochemical Performance of ZnO-Co</w:t>
            </w:r>
            <w:r w:rsidRPr="00CE3420">
              <w:rPr>
                <w:rFonts w:eastAsia="Times New Roman"/>
                <w:bCs/>
                <w:color w:val="000000"/>
                <w:kern w:val="36"/>
                <w:sz w:val="20"/>
                <w:szCs w:val="20"/>
                <w:vertAlign w:val="subscript"/>
                <w:lang w:val="en-US" w:eastAsia="ru-RU"/>
              </w:rPr>
              <w:t>3</w:t>
            </w:r>
            <w:r w:rsidRPr="00CE3420">
              <w:rPr>
                <w:rFonts w:eastAsia="Times New Roman"/>
                <w:bCs/>
                <w:color w:val="000000"/>
                <w:kern w:val="36"/>
                <w:sz w:val="20"/>
                <w:szCs w:val="20"/>
                <w:lang w:val="en-US" w:eastAsia="ru-RU"/>
              </w:rPr>
              <w:t>O</w:t>
            </w:r>
            <w:r w:rsidRPr="00CE3420">
              <w:rPr>
                <w:rFonts w:eastAsia="Times New Roman"/>
                <w:bCs/>
                <w:color w:val="000000"/>
                <w:kern w:val="36"/>
                <w:sz w:val="20"/>
                <w:szCs w:val="20"/>
                <w:vertAlign w:val="subscript"/>
                <w:lang w:val="en-US" w:eastAsia="ru-RU"/>
              </w:rPr>
              <w:t>4</w:t>
            </w:r>
            <w:r w:rsidRPr="00CE3420">
              <w:rPr>
                <w:rFonts w:eastAsia="Times New Roman"/>
                <w:bCs/>
                <w:color w:val="000000"/>
                <w:kern w:val="36"/>
                <w:sz w:val="20"/>
                <w:szCs w:val="20"/>
                <w:lang w:val="en-US" w:eastAsia="ru-RU"/>
              </w:rPr>
              <w:t xml:space="preserve"> and Zn-Co-O </w:t>
            </w:r>
            <w:proofErr w:type="spellStart"/>
            <w:r w:rsidRPr="00CE3420">
              <w:rPr>
                <w:rFonts w:eastAsia="Times New Roman"/>
                <w:bCs/>
                <w:color w:val="000000"/>
                <w:kern w:val="36"/>
                <w:sz w:val="20"/>
                <w:szCs w:val="20"/>
                <w:lang w:val="en-US" w:eastAsia="ru-RU"/>
              </w:rPr>
              <w:t>Supercapacitor</w:t>
            </w:r>
            <w:proofErr w:type="spellEnd"/>
            <w:r w:rsidRPr="00CE3420">
              <w:rPr>
                <w:rFonts w:eastAsia="Times New Roman"/>
                <w:bCs/>
                <w:color w:val="000000"/>
                <w:kern w:val="36"/>
                <w:sz w:val="20"/>
                <w:szCs w:val="20"/>
                <w:lang w:val="en-US" w:eastAsia="ru-RU"/>
              </w:rPr>
              <w:t xml:space="preserve"> Electrodes Due to the In Situ Electrochemical Etching Process and the Formation of Co</w:t>
            </w:r>
            <w:r w:rsidRPr="00CE3420">
              <w:rPr>
                <w:rFonts w:eastAsia="Times New Roman"/>
                <w:bCs/>
                <w:color w:val="000000"/>
                <w:kern w:val="36"/>
                <w:sz w:val="20"/>
                <w:szCs w:val="20"/>
                <w:vertAlign w:val="subscript"/>
                <w:lang w:val="en-US" w:eastAsia="ru-RU"/>
              </w:rPr>
              <w:t>3</w:t>
            </w:r>
            <w:r w:rsidRPr="00CE3420">
              <w:rPr>
                <w:rFonts w:eastAsia="Times New Roman"/>
                <w:bCs/>
                <w:color w:val="000000"/>
                <w:kern w:val="36"/>
                <w:sz w:val="20"/>
                <w:szCs w:val="20"/>
                <w:lang w:val="en-US" w:eastAsia="ru-RU"/>
              </w:rPr>
              <w:t>O</w:t>
            </w:r>
            <w:r w:rsidRPr="00CE3420">
              <w:rPr>
                <w:rFonts w:eastAsia="Times New Roman"/>
                <w:bCs/>
                <w:color w:val="000000"/>
                <w:kern w:val="36"/>
                <w:sz w:val="20"/>
                <w:szCs w:val="20"/>
                <w:vertAlign w:val="subscript"/>
                <w:lang w:val="en-US" w:eastAsia="ru-RU"/>
              </w:rPr>
              <w:t>4</w:t>
            </w:r>
            <w:r w:rsidRPr="00CE3420">
              <w:rPr>
                <w:rFonts w:eastAsia="Times New Roman"/>
                <w:bCs/>
                <w:color w:val="000000"/>
                <w:kern w:val="36"/>
                <w:sz w:val="20"/>
                <w:szCs w:val="20"/>
                <w:lang w:val="en-US" w:eastAsia="ru-RU"/>
              </w:rPr>
              <w:t> Nanoparticles</w:t>
            </w:r>
            <w:r w:rsidRPr="00CE3420">
              <w:rPr>
                <w:rFonts w:eastAsia="Times New Roman"/>
                <w:bCs/>
                <w:color w:val="000000"/>
                <w:kern w:val="36"/>
                <w:sz w:val="20"/>
                <w:szCs w:val="20"/>
                <w:lang w:val="kk-KZ" w:eastAsia="ru-RU"/>
              </w:rPr>
              <w:t xml:space="preserve">  </w:t>
            </w:r>
          </w:p>
        </w:tc>
        <w:tc>
          <w:tcPr>
            <w:tcW w:w="993" w:type="dxa"/>
            <w:vAlign w:val="center"/>
          </w:tcPr>
          <w:p w14:paraId="0FCB64D6" w14:textId="472255E0" w:rsidR="00870FA6" w:rsidRPr="00CE3420" w:rsidRDefault="00870FA6" w:rsidP="00870FA6">
            <w:pPr>
              <w:spacing w:before="100" w:beforeAutospacing="1" w:after="100" w:afterAutospacing="1"/>
              <w:jc w:val="center"/>
              <w:rPr>
                <w:color w:val="2E2E2E"/>
                <w:sz w:val="20"/>
                <w:szCs w:val="20"/>
                <w:shd w:val="clear" w:color="auto" w:fill="FFFFFF"/>
                <w:lang w:val="kk-KZ"/>
              </w:rPr>
            </w:pPr>
            <w:r w:rsidRPr="00CE3420">
              <w:rPr>
                <w:color w:val="2E2E2E"/>
                <w:sz w:val="20"/>
                <w:szCs w:val="20"/>
                <w:shd w:val="clear" w:color="auto" w:fill="FFFFFF"/>
                <w:lang w:val="kk-KZ"/>
              </w:rPr>
              <w:t>Мақала</w:t>
            </w:r>
          </w:p>
        </w:tc>
        <w:tc>
          <w:tcPr>
            <w:tcW w:w="2131" w:type="dxa"/>
            <w:vAlign w:val="center"/>
          </w:tcPr>
          <w:p w14:paraId="0B45464C" w14:textId="5F9D4E40" w:rsidR="00870FA6" w:rsidRPr="00CE3420" w:rsidRDefault="00870FA6" w:rsidP="00870FA6">
            <w:pPr>
              <w:pStyle w:val="3"/>
              <w:shd w:val="clear" w:color="auto" w:fill="FFFFFF"/>
              <w:spacing w:before="0"/>
              <w:jc w:val="both"/>
              <w:outlineLvl w:val="2"/>
              <w:rPr>
                <w:rFonts w:ascii="Times New Roman" w:hAnsi="Times New Roman" w:cs="Times New Roman"/>
                <w:color w:val="222222"/>
                <w:sz w:val="20"/>
                <w:szCs w:val="20"/>
                <w:shd w:val="clear" w:color="auto" w:fill="FFFFFF"/>
                <w:lang w:val="en-US"/>
              </w:rPr>
            </w:pPr>
            <w:r w:rsidRPr="00CE3420">
              <w:rPr>
                <w:rStyle w:val="af7"/>
                <w:rFonts w:ascii="Times New Roman" w:hAnsi="Times New Roman" w:cs="Times New Roman"/>
                <w:i w:val="0"/>
                <w:color w:val="222222"/>
                <w:sz w:val="20"/>
                <w:szCs w:val="20"/>
                <w:shd w:val="clear" w:color="auto" w:fill="FFFFFF"/>
                <w:lang w:val="en-US"/>
              </w:rPr>
              <w:t>Energies. –2024. –Vol.</w:t>
            </w:r>
            <w:r w:rsidRPr="00CE3420">
              <w:rPr>
                <w:rFonts w:ascii="Times New Roman" w:hAnsi="Times New Roman" w:cs="Times New Roman"/>
                <w:color w:val="222222"/>
                <w:sz w:val="20"/>
                <w:szCs w:val="20"/>
                <w:shd w:val="clear" w:color="auto" w:fill="FFFFFF"/>
                <w:lang w:val="en-US"/>
              </w:rPr>
              <w:t> </w:t>
            </w:r>
            <w:r w:rsidRPr="00CE3420">
              <w:rPr>
                <w:rStyle w:val="af7"/>
                <w:rFonts w:ascii="Times New Roman" w:hAnsi="Times New Roman" w:cs="Times New Roman"/>
                <w:i w:val="0"/>
                <w:color w:val="222222"/>
                <w:sz w:val="20"/>
                <w:szCs w:val="20"/>
                <w:shd w:val="clear" w:color="auto" w:fill="FFFFFF"/>
                <w:lang w:val="en-US"/>
              </w:rPr>
              <w:t>17</w:t>
            </w:r>
            <w:r w:rsidRPr="00CE3420">
              <w:rPr>
                <w:rFonts w:ascii="Times New Roman" w:hAnsi="Times New Roman" w:cs="Times New Roman"/>
                <w:color w:val="222222"/>
                <w:sz w:val="20"/>
                <w:szCs w:val="20"/>
                <w:shd w:val="clear" w:color="auto" w:fill="FFFFFF"/>
                <w:lang w:val="en-US"/>
              </w:rPr>
              <w:t xml:space="preserve">(8), 1888. </w:t>
            </w:r>
            <w:hyperlink r:id="rId16" w:history="1">
              <w:r w:rsidRPr="00CE3420">
                <w:rPr>
                  <w:rStyle w:val="a4"/>
                  <w:rFonts w:ascii="Times New Roman" w:hAnsi="Times New Roman" w:cs="Times New Roman"/>
                  <w:sz w:val="20"/>
                  <w:szCs w:val="20"/>
                  <w:lang w:val="en-US"/>
                </w:rPr>
                <w:t>https://doi.org/10.3390/en17081888</w:t>
              </w:r>
            </w:hyperlink>
          </w:p>
          <w:p w14:paraId="7BA695DE" w14:textId="77777777" w:rsidR="00870FA6" w:rsidRPr="00CE3420" w:rsidRDefault="00870FA6" w:rsidP="00870FA6">
            <w:pPr>
              <w:pStyle w:val="af5"/>
              <w:spacing w:line="240" w:lineRule="auto"/>
              <w:ind w:left="0"/>
              <w:rPr>
                <w:spacing w:val="4"/>
                <w:sz w:val="20"/>
                <w:szCs w:val="20"/>
                <w:lang w:val="en-US"/>
              </w:rPr>
            </w:pPr>
            <w:r w:rsidRPr="00CE3420">
              <w:rPr>
                <w:color w:val="222222"/>
                <w:sz w:val="20"/>
                <w:szCs w:val="20"/>
                <w:shd w:val="clear" w:color="auto" w:fill="FFFFFF"/>
                <w:lang w:val="en-US"/>
              </w:rPr>
              <w:t xml:space="preserve"> </w:t>
            </w:r>
          </w:p>
          <w:p w14:paraId="08E827C2" w14:textId="40D051B2" w:rsidR="00870FA6" w:rsidRPr="00CE3420" w:rsidRDefault="00870FA6" w:rsidP="00870FA6">
            <w:pPr>
              <w:pStyle w:val="3"/>
              <w:shd w:val="clear" w:color="auto" w:fill="FFFFFF"/>
              <w:jc w:val="both"/>
              <w:outlineLvl w:val="2"/>
              <w:rPr>
                <w:rFonts w:ascii="Times New Roman" w:hAnsi="Times New Roman" w:cs="Times New Roman"/>
                <w:color w:val="auto"/>
                <w:sz w:val="20"/>
                <w:szCs w:val="20"/>
                <w:lang w:val="en-US"/>
              </w:rPr>
            </w:pPr>
            <w:r w:rsidRPr="00CE3420">
              <w:rPr>
                <w:rFonts w:ascii="Times New Roman" w:eastAsia="Times New Roman" w:hAnsi="Times New Roman" w:cs="Times New Roman"/>
                <w:color w:val="000000"/>
                <w:spacing w:val="4"/>
                <w:sz w:val="20"/>
                <w:szCs w:val="20"/>
                <w:lang w:val="en-US" w:eastAsia="ru-RU"/>
              </w:rPr>
              <w:t xml:space="preserve"> </w:t>
            </w:r>
          </w:p>
        </w:tc>
        <w:tc>
          <w:tcPr>
            <w:tcW w:w="2552" w:type="dxa"/>
            <w:vAlign w:val="center"/>
          </w:tcPr>
          <w:p w14:paraId="612B5D7F" w14:textId="12CE8972" w:rsidR="00870FA6" w:rsidRPr="00CE3420" w:rsidRDefault="00870FA6" w:rsidP="00870FA6">
            <w:pPr>
              <w:rPr>
                <w:rFonts w:eastAsia="Times New Roman"/>
                <w:sz w:val="20"/>
                <w:szCs w:val="20"/>
                <w:lang w:eastAsia="ru-RU"/>
              </w:rPr>
            </w:pPr>
            <w:r w:rsidRPr="00CE3420">
              <w:rPr>
                <w:color w:val="1F1F1F"/>
                <w:sz w:val="20"/>
                <w:szCs w:val="20"/>
                <w:lang w:val="kk-KZ"/>
              </w:rPr>
              <w:t>Импакт-фактор</w:t>
            </w:r>
            <w:r w:rsidRPr="00CE3420">
              <w:rPr>
                <w:color w:val="1F1F1F"/>
                <w:sz w:val="20"/>
                <w:szCs w:val="20"/>
              </w:rPr>
              <w:t xml:space="preserve"> – 3.0</w:t>
            </w:r>
          </w:p>
          <w:p w14:paraId="2F6EA3C3" w14:textId="77777777" w:rsidR="00870FA6" w:rsidRPr="00CE3420" w:rsidRDefault="00870FA6" w:rsidP="00870FA6">
            <w:pPr>
              <w:rPr>
                <w:spacing w:val="4"/>
                <w:sz w:val="20"/>
                <w:szCs w:val="20"/>
              </w:rPr>
            </w:pPr>
            <w:r w:rsidRPr="00CE3420">
              <w:rPr>
                <w:spacing w:val="4"/>
                <w:sz w:val="20"/>
                <w:szCs w:val="20"/>
                <w:lang w:val="en-US"/>
              </w:rPr>
              <w:t>Energy</w:t>
            </w:r>
            <w:r w:rsidRPr="00CE3420">
              <w:rPr>
                <w:spacing w:val="4"/>
                <w:sz w:val="20"/>
                <w:szCs w:val="20"/>
              </w:rPr>
              <w:t xml:space="preserve"> &amp; </w:t>
            </w:r>
            <w:r w:rsidRPr="00CE3420">
              <w:rPr>
                <w:spacing w:val="4"/>
                <w:sz w:val="20"/>
                <w:szCs w:val="20"/>
                <w:lang w:val="en-US"/>
              </w:rPr>
              <w:t>Fuels</w:t>
            </w:r>
            <w:r w:rsidRPr="00CE3420">
              <w:rPr>
                <w:spacing w:val="4"/>
                <w:sz w:val="20"/>
                <w:szCs w:val="20"/>
              </w:rPr>
              <w:t xml:space="preserve"> </w:t>
            </w:r>
          </w:p>
          <w:p w14:paraId="7454F230" w14:textId="6C6D0540" w:rsidR="00870FA6" w:rsidRPr="00CE3420" w:rsidRDefault="00870FA6" w:rsidP="00870FA6">
            <w:pPr>
              <w:rPr>
                <w:rFonts w:eastAsia="Times New Roman"/>
                <w:sz w:val="20"/>
                <w:szCs w:val="20"/>
                <w:lang w:eastAsia="ru-RU"/>
              </w:rPr>
            </w:pPr>
            <w:r w:rsidRPr="00CE3420">
              <w:rPr>
                <w:color w:val="1F1F1F"/>
                <w:sz w:val="20"/>
                <w:szCs w:val="20"/>
                <w:lang w:val="kk-KZ"/>
              </w:rPr>
              <w:t>Квартиль</w:t>
            </w:r>
            <w:r w:rsidRPr="00CE3420">
              <w:rPr>
                <w:spacing w:val="4"/>
                <w:sz w:val="20"/>
                <w:szCs w:val="20"/>
              </w:rPr>
              <w:t xml:space="preserve"> -  </w:t>
            </w:r>
            <w:r w:rsidRPr="00CE3420">
              <w:rPr>
                <w:color w:val="222222"/>
                <w:sz w:val="20"/>
                <w:szCs w:val="20"/>
                <w:shd w:val="clear" w:color="auto" w:fill="FFFFFF"/>
                <w:lang w:val="en-US"/>
              </w:rPr>
              <w:t>Q</w:t>
            </w:r>
            <w:r w:rsidRPr="00CE3420">
              <w:rPr>
                <w:color w:val="222222"/>
                <w:sz w:val="20"/>
                <w:szCs w:val="20"/>
                <w:shd w:val="clear" w:color="auto" w:fill="FFFFFF"/>
              </w:rPr>
              <w:t>3</w:t>
            </w:r>
          </w:p>
          <w:p w14:paraId="4D49F1ED" w14:textId="3703632B" w:rsidR="00870FA6" w:rsidRPr="00CE3420" w:rsidRDefault="00870FA6" w:rsidP="00870FA6">
            <w:pPr>
              <w:rPr>
                <w:rFonts w:eastAsia="Times New Roman"/>
                <w:sz w:val="20"/>
                <w:szCs w:val="20"/>
                <w:lang w:eastAsia="ru-RU"/>
              </w:rPr>
            </w:pPr>
          </w:p>
        </w:tc>
        <w:tc>
          <w:tcPr>
            <w:tcW w:w="1134" w:type="dxa"/>
            <w:vAlign w:val="center"/>
          </w:tcPr>
          <w:p w14:paraId="28D2F0A2" w14:textId="79DC1618" w:rsidR="00870FA6" w:rsidRPr="00CE3420" w:rsidRDefault="00870FA6" w:rsidP="00870FA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0D7885C7" w14:textId="2C61CED8" w:rsidR="00870FA6" w:rsidRPr="00CE3420" w:rsidRDefault="00870FA6" w:rsidP="00870FA6">
            <w:pPr>
              <w:jc w:val="both"/>
              <w:rPr>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b/>
                <w:sz w:val="20"/>
                <w:szCs w:val="20"/>
                <w:lang w:val="en-US"/>
              </w:rPr>
              <w:t xml:space="preserve">– </w:t>
            </w:r>
            <w:r w:rsidRPr="00CE3420">
              <w:rPr>
                <w:sz w:val="20"/>
                <w:szCs w:val="20"/>
                <w:lang w:val="en-US"/>
              </w:rPr>
              <w:t>6.2</w:t>
            </w:r>
          </w:p>
          <w:p w14:paraId="63B0E035" w14:textId="5F4B75BB" w:rsidR="00870FA6" w:rsidRPr="00CE3420" w:rsidRDefault="00870FA6" w:rsidP="00870FA6">
            <w:pPr>
              <w:jc w:val="both"/>
              <w:rPr>
                <w:sz w:val="20"/>
                <w:szCs w:val="20"/>
                <w:lang w:val="en-US"/>
              </w:rPr>
            </w:pPr>
            <w:r w:rsidRPr="00CE3420">
              <w:rPr>
                <w:sz w:val="20"/>
                <w:szCs w:val="20"/>
                <w:lang w:val="kk-KZ"/>
              </w:rPr>
              <w:t>Процентиль</w:t>
            </w:r>
            <w:r w:rsidRPr="00CE3420">
              <w:rPr>
                <w:b/>
                <w:sz w:val="20"/>
                <w:szCs w:val="20"/>
                <w:lang w:val="kk-KZ"/>
              </w:rPr>
              <w:t xml:space="preserve"> </w:t>
            </w:r>
            <w:r w:rsidRPr="00CE3420">
              <w:rPr>
                <w:b/>
                <w:sz w:val="20"/>
                <w:szCs w:val="20"/>
                <w:lang w:val="en-US"/>
              </w:rPr>
              <w:t xml:space="preserve">- </w:t>
            </w:r>
            <w:r w:rsidRPr="00CE3420">
              <w:rPr>
                <w:sz w:val="20"/>
                <w:szCs w:val="20"/>
                <w:lang w:val="en-US"/>
              </w:rPr>
              <w:t>85%</w:t>
            </w:r>
          </w:p>
          <w:p w14:paraId="139644F2" w14:textId="77777777" w:rsidR="00870FA6" w:rsidRPr="00CE3420" w:rsidRDefault="00870FA6" w:rsidP="00870FA6">
            <w:pPr>
              <w:jc w:val="both"/>
              <w:rPr>
                <w:spacing w:val="2"/>
                <w:sz w:val="20"/>
                <w:szCs w:val="20"/>
                <w:shd w:val="clear" w:color="auto" w:fill="FFFFFF"/>
                <w:lang w:val="kk-KZ"/>
              </w:rPr>
            </w:pPr>
            <w:r w:rsidRPr="00CE3420">
              <w:rPr>
                <w:spacing w:val="2"/>
                <w:sz w:val="20"/>
                <w:szCs w:val="20"/>
                <w:shd w:val="clear" w:color="auto" w:fill="FFFFFF"/>
                <w:lang w:val="kk-KZ"/>
              </w:rPr>
              <w:t>Ғылым саласы:</w:t>
            </w:r>
          </w:p>
          <w:p w14:paraId="676CE6C7" w14:textId="77777777" w:rsidR="00870FA6" w:rsidRPr="00CE3420" w:rsidRDefault="00870FA6" w:rsidP="00870FA6">
            <w:pPr>
              <w:jc w:val="both"/>
              <w:rPr>
                <w:b/>
                <w:sz w:val="20"/>
                <w:szCs w:val="20"/>
                <w:lang w:val="en-US"/>
              </w:rPr>
            </w:pPr>
            <w:r w:rsidRPr="00CE3420">
              <w:rPr>
                <w:sz w:val="20"/>
                <w:szCs w:val="20"/>
                <w:shd w:val="clear" w:color="auto" w:fill="FFFFFF"/>
                <w:lang w:val="en-US"/>
              </w:rPr>
              <w:t>Energy: Energy (miscellaneous)</w:t>
            </w:r>
          </w:p>
          <w:p w14:paraId="3F664108" w14:textId="04D04BDD" w:rsidR="00870FA6" w:rsidRPr="00CE3420" w:rsidRDefault="00870FA6" w:rsidP="00870FA6">
            <w:pPr>
              <w:jc w:val="both"/>
              <w:rPr>
                <w:sz w:val="20"/>
                <w:szCs w:val="20"/>
                <w:lang w:val="en-US"/>
              </w:rPr>
            </w:pPr>
            <w:r w:rsidRPr="00CE3420">
              <w:rPr>
                <w:sz w:val="20"/>
                <w:szCs w:val="20"/>
                <w:lang w:val="en-US"/>
              </w:rPr>
              <w:t>Energy: Fuel Technology</w:t>
            </w:r>
          </w:p>
        </w:tc>
        <w:tc>
          <w:tcPr>
            <w:tcW w:w="1842" w:type="dxa"/>
            <w:vAlign w:val="center"/>
          </w:tcPr>
          <w:p w14:paraId="50D9A300" w14:textId="6C79149C" w:rsidR="00870FA6" w:rsidRPr="00CE3420" w:rsidRDefault="00870FA6" w:rsidP="00870FA6">
            <w:pPr>
              <w:spacing w:before="100" w:beforeAutospacing="1" w:after="100" w:afterAutospacing="1"/>
              <w:jc w:val="center"/>
              <w:rPr>
                <w:sz w:val="20"/>
                <w:szCs w:val="20"/>
                <w:lang w:val="en-US"/>
              </w:rPr>
            </w:pPr>
            <w:r w:rsidRPr="00CE3420">
              <w:rPr>
                <w:rFonts w:eastAsia="Times New Roman"/>
                <w:bCs/>
                <w:sz w:val="20"/>
                <w:szCs w:val="20"/>
                <w:lang w:val="kk-KZ" w:eastAsia="ru-RU"/>
              </w:rPr>
              <w:t xml:space="preserve">Khabibulla Abdullin, Maratbek Gabdullin, </w:t>
            </w:r>
            <w:r w:rsidRPr="00CE3420">
              <w:rPr>
                <w:rFonts w:eastAsia="Times New Roman"/>
                <w:bCs/>
                <w:sz w:val="20"/>
                <w:szCs w:val="20"/>
                <w:u w:val="single"/>
                <w:lang w:val="kk-KZ" w:eastAsia="ru-RU"/>
              </w:rPr>
              <w:t>Zhanar Kalkozova</w:t>
            </w:r>
            <w:r w:rsidRPr="00CE3420">
              <w:rPr>
                <w:rFonts w:eastAsia="Times New Roman"/>
                <w:bCs/>
                <w:sz w:val="20"/>
                <w:szCs w:val="20"/>
                <w:u w:val="single"/>
                <w:lang w:val="en-US" w:eastAsia="ru-RU"/>
              </w:rPr>
              <w:t xml:space="preserve">, </w:t>
            </w:r>
            <w:r w:rsidRPr="00CE3420">
              <w:rPr>
                <w:rFonts w:eastAsia="Times New Roman"/>
                <w:bCs/>
                <w:sz w:val="20"/>
                <w:szCs w:val="20"/>
                <w:lang w:val="kk-KZ" w:eastAsia="ru-RU"/>
              </w:rPr>
              <w:t xml:space="preserve">Vladislav Kudryashov, Mojtaba Mirzaeian, Kassym Yelemessov, Dinara Baskanbayeva </w:t>
            </w:r>
            <w:r w:rsidRPr="00CE3420">
              <w:rPr>
                <w:rFonts w:eastAsia="Times New Roman"/>
                <w:sz w:val="20"/>
                <w:szCs w:val="20"/>
                <w:lang w:val="kk-KZ" w:eastAsia="ru-RU"/>
              </w:rPr>
              <w:t xml:space="preserve">and </w:t>
            </w:r>
            <w:r w:rsidRPr="00CE3420">
              <w:rPr>
                <w:rFonts w:eastAsia="Times New Roman"/>
                <w:bCs/>
                <w:sz w:val="20"/>
                <w:szCs w:val="20"/>
                <w:lang w:val="kk-KZ" w:eastAsia="ru-RU"/>
              </w:rPr>
              <w:t>Abay Serikkanov</w:t>
            </w:r>
          </w:p>
        </w:tc>
        <w:tc>
          <w:tcPr>
            <w:tcW w:w="1276" w:type="dxa"/>
            <w:vAlign w:val="center"/>
          </w:tcPr>
          <w:p w14:paraId="484F21B3" w14:textId="5F88911D" w:rsidR="00870FA6" w:rsidRPr="00CE3420" w:rsidRDefault="00870FA6" w:rsidP="00870FA6">
            <w:pPr>
              <w:spacing w:before="100" w:beforeAutospacing="1" w:after="100" w:afterAutospacing="1"/>
              <w:jc w:val="center"/>
              <w:rPr>
                <w:sz w:val="20"/>
                <w:szCs w:val="20"/>
              </w:rPr>
            </w:pPr>
            <w:r w:rsidRPr="00CE3420">
              <w:rPr>
                <w:color w:val="000000"/>
                <w:spacing w:val="2"/>
                <w:sz w:val="20"/>
                <w:szCs w:val="20"/>
                <w:shd w:val="clear" w:color="auto" w:fill="FFFFFF"/>
              </w:rPr>
              <w:t xml:space="preserve">корреспонденция </w:t>
            </w:r>
            <w:proofErr w:type="spellStart"/>
            <w:r w:rsidRPr="00CE3420">
              <w:rPr>
                <w:color w:val="000000"/>
                <w:spacing w:val="2"/>
                <w:sz w:val="20"/>
                <w:szCs w:val="20"/>
                <w:shd w:val="clear" w:color="auto" w:fill="FFFFFF"/>
              </w:rPr>
              <w:t>үшін</w:t>
            </w:r>
            <w:proofErr w:type="spellEnd"/>
            <w:r w:rsidRPr="00CE3420">
              <w:rPr>
                <w:color w:val="000000"/>
                <w:spacing w:val="2"/>
                <w:sz w:val="20"/>
                <w:szCs w:val="20"/>
                <w:shd w:val="clear" w:color="auto" w:fill="FFFFFF"/>
              </w:rPr>
              <w:t xml:space="preserve"> автор</w:t>
            </w:r>
          </w:p>
        </w:tc>
      </w:tr>
      <w:tr w:rsidR="00870FA6" w:rsidRPr="00CE3420" w14:paraId="1938A585" w14:textId="77777777" w:rsidTr="00CE3420">
        <w:tc>
          <w:tcPr>
            <w:tcW w:w="505" w:type="dxa"/>
            <w:vAlign w:val="center"/>
          </w:tcPr>
          <w:p w14:paraId="76101D65" w14:textId="71BB831B" w:rsidR="00870FA6" w:rsidRPr="00CE3420" w:rsidRDefault="0077134E" w:rsidP="00870FA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8</w:t>
            </w:r>
          </w:p>
        </w:tc>
        <w:tc>
          <w:tcPr>
            <w:tcW w:w="2325" w:type="dxa"/>
            <w:vAlign w:val="center"/>
          </w:tcPr>
          <w:p w14:paraId="6344B58F" w14:textId="36BFAAEB" w:rsidR="00870FA6" w:rsidRPr="00CE3420" w:rsidRDefault="00BA49E2" w:rsidP="00870FA6">
            <w:pPr>
              <w:spacing w:before="100" w:beforeAutospacing="1" w:after="100" w:afterAutospacing="1"/>
              <w:jc w:val="center"/>
              <w:rPr>
                <w:rFonts w:eastAsia="Times New Roman"/>
                <w:bCs/>
                <w:kern w:val="36"/>
                <w:sz w:val="20"/>
                <w:szCs w:val="20"/>
                <w:lang w:val="en-US" w:eastAsia="ru-RU"/>
              </w:rPr>
            </w:pPr>
            <w:hyperlink r:id="rId17" w:history="1">
              <w:r w:rsidR="00870FA6" w:rsidRPr="00CE3420">
                <w:rPr>
                  <w:rFonts w:eastAsia="Times New Roman"/>
                  <w:bCs/>
                  <w:sz w:val="20"/>
                  <w:szCs w:val="20"/>
                  <w:lang w:val="en-US" w:eastAsia="ru-RU"/>
                </w:rPr>
                <w:t xml:space="preserve">A Hybrid </w:t>
              </w:r>
              <w:proofErr w:type="spellStart"/>
              <w:r w:rsidR="00870FA6" w:rsidRPr="00CE3420">
                <w:rPr>
                  <w:rFonts w:eastAsia="Times New Roman"/>
                  <w:bCs/>
                  <w:sz w:val="20"/>
                  <w:szCs w:val="20"/>
                  <w:lang w:val="en-US" w:eastAsia="ru-RU"/>
                </w:rPr>
                <w:t>Supercapacitor</w:t>
              </w:r>
              <w:proofErr w:type="spellEnd"/>
              <w:r w:rsidR="00870FA6" w:rsidRPr="00CE3420">
                <w:rPr>
                  <w:rFonts w:eastAsia="Times New Roman"/>
                  <w:bCs/>
                  <w:sz w:val="20"/>
                  <w:szCs w:val="20"/>
                  <w:lang w:val="en-US" w:eastAsia="ru-RU"/>
                </w:rPr>
                <w:t xml:space="preserve"> from Nickel Cobalt Sulfide and Activated Carbon for Energy Storage </w:t>
              </w:r>
              <w:proofErr w:type="spellStart"/>
              <w:r w:rsidR="00870FA6" w:rsidRPr="00CE3420">
                <w:rPr>
                  <w:rFonts w:eastAsia="Times New Roman"/>
                  <w:bCs/>
                  <w:sz w:val="20"/>
                  <w:szCs w:val="20"/>
                  <w:lang w:val="en-US" w:eastAsia="ru-RU"/>
                </w:rPr>
                <w:t>pplication</w:t>
              </w:r>
              <w:proofErr w:type="spellEnd"/>
            </w:hyperlink>
          </w:p>
        </w:tc>
        <w:tc>
          <w:tcPr>
            <w:tcW w:w="993" w:type="dxa"/>
            <w:vAlign w:val="center"/>
          </w:tcPr>
          <w:p w14:paraId="5DF6112E" w14:textId="720CBCF4" w:rsidR="00870FA6" w:rsidRPr="00CE3420" w:rsidRDefault="00870FA6" w:rsidP="00870FA6">
            <w:pPr>
              <w:spacing w:before="100" w:beforeAutospacing="1" w:after="100" w:afterAutospacing="1"/>
              <w:jc w:val="center"/>
              <w:rPr>
                <w:sz w:val="20"/>
                <w:szCs w:val="20"/>
                <w:shd w:val="clear" w:color="auto" w:fill="FFFFFF"/>
                <w:lang w:val="kk-KZ"/>
              </w:rPr>
            </w:pPr>
            <w:r w:rsidRPr="00CE3420">
              <w:rPr>
                <w:sz w:val="20"/>
                <w:szCs w:val="20"/>
                <w:shd w:val="clear" w:color="auto" w:fill="FFFFFF"/>
                <w:lang w:val="kk-KZ"/>
              </w:rPr>
              <w:t>Мақала</w:t>
            </w:r>
          </w:p>
        </w:tc>
        <w:tc>
          <w:tcPr>
            <w:tcW w:w="2131" w:type="dxa"/>
            <w:vAlign w:val="center"/>
          </w:tcPr>
          <w:p w14:paraId="6DB9D6B2" w14:textId="77777777" w:rsidR="00870FA6" w:rsidRPr="00CE3420" w:rsidRDefault="00BA49E2" w:rsidP="00870FA6">
            <w:pPr>
              <w:shd w:val="clear" w:color="auto" w:fill="FFFFFF"/>
              <w:jc w:val="both"/>
              <w:rPr>
                <w:rFonts w:eastAsia="Times New Roman"/>
                <w:sz w:val="20"/>
                <w:szCs w:val="20"/>
                <w:lang w:val="en-US" w:eastAsia="ru-RU"/>
              </w:rPr>
            </w:pPr>
            <w:hyperlink r:id="rId18" w:tooltip="Посмотреть сведения о документе" w:history="1">
              <w:r w:rsidR="00870FA6" w:rsidRPr="00CE3420">
                <w:rPr>
                  <w:rFonts w:eastAsia="Times New Roman"/>
                  <w:sz w:val="20"/>
                  <w:szCs w:val="20"/>
                  <w:lang w:val="en-US" w:eastAsia="ru-RU"/>
                </w:rPr>
                <w:t>Physica Status Solidi - Rapid Research Letters</w:t>
              </w:r>
            </w:hyperlink>
            <w:r w:rsidR="00870FA6" w:rsidRPr="00CE3420">
              <w:rPr>
                <w:rFonts w:eastAsia="Times New Roman"/>
                <w:sz w:val="20"/>
                <w:szCs w:val="20"/>
                <w:lang w:val="en-US" w:eastAsia="ru-RU"/>
              </w:rPr>
              <w:t xml:space="preserve">. – 2023. –P.2300211-1-2300211-9. </w:t>
            </w:r>
            <w:hyperlink r:id="rId19" w:history="1">
              <w:r w:rsidR="00870FA6" w:rsidRPr="00CE3420">
                <w:rPr>
                  <w:rStyle w:val="a4"/>
                  <w:color w:val="auto"/>
                  <w:sz w:val="20"/>
                  <w:szCs w:val="20"/>
                  <w:lang w:val="en-US"/>
                </w:rPr>
                <w:t>https://doi.org/10.1002/pssr.202300211</w:t>
              </w:r>
            </w:hyperlink>
          </w:p>
          <w:p w14:paraId="43FDF092" w14:textId="77777777" w:rsidR="00870FA6" w:rsidRPr="00CE3420" w:rsidRDefault="00870FA6" w:rsidP="00870FA6">
            <w:pPr>
              <w:pStyle w:val="3"/>
              <w:shd w:val="clear" w:color="auto" w:fill="FFFFFF"/>
              <w:spacing w:before="0"/>
              <w:jc w:val="both"/>
              <w:outlineLvl w:val="2"/>
              <w:rPr>
                <w:rStyle w:val="af7"/>
                <w:rFonts w:ascii="Times New Roman" w:hAnsi="Times New Roman" w:cs="Times New Roman"/>
                <w:i w:val="0"/>
                <w:color w:val="auto"/>
                <w:sz w:val="20"/>
                <w:szCs w:val="20"/>
                <w:shd w:val="clear" w:color="auto" w:fill="FFFFFF"/>
                <w:lang w:val="en-US"/>
              </w:rPr>
            </w:pPr>
          </w:p>
        </w:tc>
        <w:tc>
          <w:tcPr>
            <w:tcW w:w="2552" w:type="dxa"/>
            <w:vAlign w:val="center"/>
          </w:tcPr>
          <w:p w14:paraId="0D6E66D3" w14:textId="7790AA0A" w:rsidR="00870FA6" w:rsidRPr="00CE3420" w:rsidRDefault="00870FA6" w:rsidP="00870FA6">
            <w:pPr>
              <w:shd w:val="clear" w:color="auto" w:fill="FFFFFF"/>
              <w:jc w:val="both"/>
              <w:rPr>
                <w:sz w:val="20"/>
                <w:szCs w:val="20"/>
                <w:lang w:val="en-US"/>
              </w:rPr>
            </w:pPr>
            <w:r w:rsidRPr="00CE3420">
              <w:rPr>
                <w:color w:val="1F1F1F"/>
                <w:sz w:val="20"/>
                <w:szCs w:val="20"/>
                <w:lang w:val="kk-KZ"/>
              </w:rPr>
              <w:t>Импакт-фактор</w:t>
            </w:r>
            <w:r w:rsidRPr="00CE3420">
              <w:rPr>
                <w:color w:val="1F1F1F"/>
                <w:sz w:val="20"/>
                <w:szCs w:val="20"/>
                <w:lang w:val="en-US"/>
              </w:rPr>
              <w:t xml:space="preserve"> </w:t>
            </w:r>
            <w:r w:rsidRPr="00CE3420">
              <w:rPr>
                <w:sz w:val="20"/>
                <w:szCs w:val="20"/>
                <w:lang w:val="en-US"/>
              </w:rPr>
              <w:t>– 2.5</w:t>
            </w:r>
          </w:p>
          <w:p w14:paraId="6407EA3D" w14:textId="626D50BF" w:rsidR="00870FA6" w:rsidRPr="00CE3420" w:rsidRDefault="00BA49E2" w:rsidP="00870FA6">
            <w:pPr>
              <w:rPr>
                <w:rStyle w:val="cdx-grid-data"/>
                <w:b/>
                <w:sz w:val="20"/>
                <w:szCs w:val="20"/>
                <w:shd w:val="clear" w:color="auto" w:fill="FFFFFF"/>
                <w:lang w:val="en-US"/>
              </w:rPr>
            </w:pPr>
            <w:hyperlink r:id="rId20" w:history="1">
              <w:r w:rsidR="00870FA6" w:rsidRPr="00CE3420">
                <w:rPr>
                  <w:rStyle w:val="a4"/>
                  <w:color w:val="auto"/>
                  <w:sz w:val="20"/>
                  <w:szCs w:val="20"/>
                  <w:u w:val="none"/>
                  <w:shd w:val="clear" w:color="auto" w:fill="FFFFFF"/>
                  <w:lang w:val="en-US"/>
                </w:rPr>
                <w:t>Physics, Applied</w:t>
              </w:r>
            </w:hyperlink>
            <w:r w:rsidR="00870FA6" w:rsidRPr="00CE3420">
              <w:rPr>
                <w:rStyle w:val="cdx-grid-data"/>
                <w:sz w:val="20"/>
                <w:szCs w:val="20"/>
                <w:shd w:val="clear" w:color="auto" w:fill="FFFFFF"/>
                <w:lang w:val="en-US"/>
              </w:rPr>
              <w:t xml:space="preserve">, </w:t>
            </w:r>
            <w:hyperlink r:id="rId21" w:history="1">
              <w:r w:rsidR="00870FA6" w:rsidRPr="00CE3420">
                <w:rPr>
                  <w:rStyle w:val="a4"/>
                  <w:color w:val="auto"/>
                  <w:sz w:val="20"/>
                  <w:szCs w:val="20"/>
                  <w:u w:val="none"/>
                  <w:shd w:val="clear" w:color="auto" w:fill="FFFFFF"/>
                  <w:lang w:val="en-US"/>
                </w:rPr>
                <w:t>Physics, Condensed Matter</w:t>
              </w:r>
            </w:hyperlink>
            <w:r w:rsidR="00870FA6" w:rsidRPr="00CE3420">
              <w:rPr>
                <w:rStyle w:val="cdx-grid-data"/>
                <w:b/>
                <w:sz w:val="20"/>
                <w:szCs w:val="20"/>
                <w:shd w:val="clear" w:color="auto" w:fill="FFFFFF"/>
                <w:lang w:val="en-US"/>
              </w:rPr>
              <w:t xml:space="preserve"> </w:t>
            </w:r>
          </w:p>
          <w:p w14:paraId="3DBEF0E9" w14:textId="4A781D58" w:rsidR="00870FA6" w:rsidRPr="00CE3420" w:rsidRDefault="00870FA6" w:rsidP="00870FA6">
            <w:pPr>
              <w:rPr>
                <w:rFonts w:eastAsia="Times New Roman"/>
                <w:sz w:val="20"/>
                <w:szCs w:val="20"/>
                <w:lang w:val="en-US" w:eastAsia="ru-RU"/>
              </w:rPr>
            </w:pPr>
            <w:r w:rsidRPr="00CE3420">
              <w:rPr>
                <w:color w:val="1F1F1F"/>
                <w:sz w:val="20"/>
                <w:szCs w:val="20"/>
                <w:lang w:val="kk-KZ"/>
              </w:rPr>
              <w:t>Квартиль</w:t>
            </w:r>
            <w:r w:rsidRPr="00CE3420">
              <w:rPr>
                <w:spacing w:val="4"/>
                <w:sz w:val="20"/>
                <w:szCs w:val="20"/>
                <w:lang w:val="en-US"/>
              </w:rPr>
              <w:t xml:space="preserve"> -  </w:t>
            </w:r>
            <w:r w:rsidRPr="00CE3420">
              <w:rPr>
                <w:color w:val="222222"/>
                <w:sz w:val="20"/>
                <w:szCs w:val="20"/>
                <w:shd w:val="clear" w:color="auto" w:fill="FFFFFF"/>
                <w:lang w:val="en-US"/>
              </w:rPr>
              <w:t>Q2</w:t>
            </w:r>
          </w:p>
          <w:p w14:paraId="0002E93C" w14:textId="17DBBDAA" w:rsidR="00870FA6" w:rsidRPr="00CE3420" w:rsidRDefault="00870FA6" w:rsidP="00870FA6">
            <w:pPr>
              <w:rPr>
                <w:rFonts w:eastAsia="Times New Roman"/>
                <w:sz w:val="20"/>
                <w:szCs w:val="20"/>
                <w:lang w:val="en-US" w:eastAsia="ru-RU"/>
              </w:rPr>
            </w:pPr>
          </w:p>
        </w:tc>
        <w:tc>
          <w:tcPr>
            <w:tcW w:w="1134" w:type="dxa"/>
            <w:vAlign w:val="center"/>
          </w:tcPr>
          <w:p w14:paraId="0ABA4E42" w14:textId="3536E4F4" w:rsidR="00870FA6" w:rsidRPr="00CE3420" w:rsidRDefault="00870FA6" w:rsidP="00870FA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4E39DEA0" w14:textId="424E35E4" w:rsidR="00870FA6" w:rsidRPr="00CE3420" w:rsidRDefault="00870FA6" w:rsidP="00870FA6">
            <w:pPr>
              <w:jc w:val="both"/>
              <w:rPr>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b/>
                <w:sz w:val="20"/>
                <w:szCs w:val="20"/>
                <w:lang w:val="en-US"/>
              </w:rPr>
              <w:t xml:space="preserve">– </w:t>
            </w:r>
            <w:r w:rsidRPr="00CE3420">
              <w:rPr>
                <w:sz w:val="20"/>
                <w:szCs w:val="20"/>
                <w:lang w:val="en-US"/>
              </w:rPr>
              <w:t>5.2</w:t>
            </w:r>
          </w:p>
          <w:p w14:paraId="1D1E74CC" w14:textId="174B1C38" w:rsidR="00870FA6" w:rsidRPr="00CE3420" w:rsidRDefault="00870FA6" w:rsidP="00870FA6">
            <w:pPr>
              <w:jc w:val="both"/>
              <w:rPr>
                <w:sz w:val="20"/>
                <w:szCs w:val="20"/>
                <w:lang w:val="en-US"/>
              </w:rPr>
            </w:pPr>
            <w:r w:rsidRPr="00CE3420">
              <w:rPr>
                <w:sz w:val="20"/>
                <w:szCs w:val="20"/>
                <w:lang w:val="kk-KZ"/>
              </w:rPr>
              <w:t>Процентиль</w:t>
            </w:r>
            <w:r w:rsidRPr="00CE3420">
              <w:rPr>
                <w:b/>
                <w:sz w:val="20"/>
                <w:szCs w:val="20"/>
                <w:lang w:val="kk-KZ"/>
              </w:rPr>
              <w:t xml:space="preserve"> </w:t>
            </w:r>
            <w:r w:rsidRPr="00CE3420">
              <w:rPr>
                <w:b/>
                <w:sz w:val="20"/>
                <w:szCs w:val="20"/>
                <w:lang w:val="en-US"/>
              </w:rPr>
              <w:t xml:space="preserve">- </w:t>
            </w:r>
            <w:r w:rsidRPr="00CE3420">
              <w:rPr>
                <w:sz w:val="20"/>
                <w:szCs w:val="20"/>
                <w:lang w:val="en-US"/>
              </w:rPr>
              <w:t>70%</w:t>
            </w:r>
          </w:p>
          <w:p w14:paraId="34737354" w14:textId="37864E89" w:rsidR="00870FA6" w:rsidRPr="00CE3420" w:rsidRDefault="00870FA6" w:rsidP="00870FA6">
            <w:pPr>
              <w:jc w:val="both"/>
              <w:rPr>
                <w:spacing w:val="2"/>
                <w:sz w:val="20"/>
                <w:szCs w:val="20"/>
                <w:shd w:val="clear" w:color="auto" w:fill="FFFFFF"/>
                <w:lang w:val="kk-KZ"/>
              </w:rPr>
            </w:pPr>
            <w:r w:rsidRPr="00CE3420">
              <w:rPr>
                <w:spacing w:val="2"/>
                <w:sz w:val="20"/>
                <w:szCs w:val="20"/>
                <w:shd w:val="clear" w:color="auto" w:fill="FFFFFF"/>
                <w:lang w:val="kk-KZ"/>
              </w:rPr>
              <w:t>Ғылым саласы:</w:t>
            </w:r>
          </w:p>
          <w:p w14:paraId="367FAE78" w14:textId="75BC6C69" w:rsidR="00870FA6" w:rsidRPr="00CE3420" w:rsidRDefault="00870FA6" w:rsidP="00870FA6">
            <w:pPr>
              <w:jc w:val="both"/>
              <w:rPr>
                <w:b/>
                <w:sz w:val="20"/>
                <w:szCs w:val="20"/>
                <w:lang w:val="en-US"/>
              </w:rPr>
            </w:pPr>
            <w:r w:rsidRPr="00CE3420">
              <w:rPr>
                <w:sz w:val="20"/>
                <w:szCs w:val="20"/>
                <w:shd w:val="clear" w:color="auto" w:fill="FFFFFF"/>
                <w:lang w:val="en-US"/>
              </w:rPr>
              <w:t>Physics and Astronomy: Condensed Matter Physics</w:t>
            </w:r>
          </w:p>
          <w:p w14:paraId="2858FAF1" w14:textId="6FF7F030" w:rsidR="00870FA6" w:rsidRPr="00CE3420" w:rsidRDefault="00870FA6" w:rsidP="00870FA6">
            <w:pPr>
              <w:jc w:val="center"/>
              <w:rPr>
                <w:b/>
                <w:sz w:val="20"/>
                <w:szCs w:val="20"/>
                <w:lang w:val="en-US"/>
              </w:rPr>
            </w:pPr>
          </w:p>
        </w:tc>
        <w:tc>
          <w:tcPr>
            <w:tcW w:w="1842" w:type="dxa"/>
            <w:vAlign w:val="center"/>
          </w:tcPr>
          <w:p w14:paraId="789FC35D" w14:textId="71CB927D" w:rsidR="00870FA6" w:rsidRPr="00CE3420" w:rsidRDefault="00BA49E2" w:rsidP="00870FA6">
            <w:pPr>
              <w:spacing w:before="100" w:beforeAutospacing="1" w:after="100" w:afterAutospacing="1"/>
              <w:jc w:val="center"/>
              <w:rPr>
                <w:rFonts w:eastAsia="Times New Roman"/>
                <w:bCs/>
                <w:sz w:val="20"/>
                <w:szCs w:val="20"/>
                <w:lang w:val="kk-KZ" w:eastAsia="ru-RU"/>
              </w:rPr>
            </w:pPr>
            <w:hyperlink r:id="rId22" w:history="1">
              <w:r w:rsidR="00870FA6" w:rsidRPr="00CE3420">
                <w:rPr>
                  <w:rFonts w:eastAsia="Times New Roman"/>
                  <w:sz w:val="20"/>
                  <w:szCs w:val="20"/>
                  <w:bdr w:val="none" w:sz="0" w:space="0" w:color="auto" w:frame="1"/>
                  <w:lang w:val="kk-KZ" w:eastAsia="ru-RU"/>
                </w:rPr>
                <w:t>Markhabayeva, A.A.</w:t>
              </w:r>
            </w:hyperlink>
            <w:r w:rsidR="00870FA6" w:rsidRPr="00CE3420">
              <w:rPr>
                <w:rFonts w:eastAsia="Times New Roman"/>
                <w:sz w:val="20"/>
                <w:szCs w:val="20"/>
                <w:lang w:val="kk-KZ" w:eastAsia="ru-RU"/>
              </w:rPr>
              <w:t>, </w:t>
            </w:r>
            <w:hyperlink r:id="rId23" w:history="1">
              <w:r w:rsidR="00870FA6" w:rsidRPr="00CE3420">
                <w:rPr>
                  <w:rFonts w:eastAsia="Times New Roman"/>
                  <w:sz w:val="20"/>
                  <w:szCs w:val="20"/>
                  <w:bdr w:val="none" w:sz="0" w:space="0" w:color="auto" w:frame="1"/>
                  <w:lang w:val="kk-KZ" w:eastAsia="ru-RU"/>
                </w:rPr>
                <w:t>Anarova, A.S.</w:t>
              </w:r>
            </w:hyperlink>
            <w:r w:rsidR="00870FA6" w:rsidRPr="00CE3420">
              <w:rPr>
                <w:rFonts w:eastAsia="Times New Roman"/>
                <w:sz w:val="20"/>
                <w:szCs w:val="20"/>
                <w:lang w:val="kk-KZ" w:eastAsia="ru-RU"/>
              </w:rPr>
              <w:t>, </w:t>
            </w:r>
            <w:hyperlink r:id="rId24" w:history="1">
              <w:r w:rsidR="00870FA6" w:rsidRPr="00CE3420">
                <w:rPr>
                  <w:rFonts w:eastAsia="Times New Roman"/>
                  <w:sz w:val="20"/>
                  <w:szCs w:val="20"/>
                  <w:bdr w:val="none" w:sz="0" w:space="0" w:color="auto" w:frame="1"/>
                  <w:lang w:val="kk-KZ" w:eastAsia="ru-RU"/>
                </w:rPr>
                <w:t>Abdullin, K.A.</w:t>
              </w:r>
            </w:hyperlink>
            <w:r w:rsidR="00870FA6" w:rsidRPr="00CE3420">
              <w:rPr>
                <w:rFonts w:eastAsia="Times New Roman"/>
                <w:sz w:val="20"/>
                <w:szCs w:val="20"/>
                <w:lang w:val="kk-KZ" w:eastAsia="ru-RU"/>
              </w:rPr>
              <w:t>, </w:t>
            </w:r>
            <w:r w:rsidR="00870FA6" w:rsidRPr="00CE3420">
              <w:rPr>
                <w:rFonts w:eastAsia="Times New Roman"/>
                <w:sz w:val="20"/>
                <w:szCs w:val="20"/>
                <w:u w:val="single"/>
                <w:lang w:val="kk-KZ" w:eastAsia="ru-RU"/>
              </w:rPr>
              <w:t xml:space="preserve">Kalkozova Zh.K., </w:t>
            </w:r>
            <w:r w:rsidR="0063244E" w:rsidRPr="00CE3420">
              <w:rPr>
                <w:sz w:val="20"/>
                <w:szCs w:val="20"/>
              </w:rPr>
              <w:fldChar w:fldCharType="begin"/>
            </w:r>
            <w:r w:rsidR="0063244E" w:rsidRPr="00CE3420">
              <w:rPr>
                <w:sz w:val="20"/>
                <w:szCs w:val="20"/>
                <w:lang w:val="en-US"/>
              </w:rPr>
              <w:instrText xml:space="preserve"> HYPERLINK "https://www.scopus.com/authid/detail.uri?authorId=56811383700" </w:instrText>
            </w:r>
            <w:r w:rsidR="0063244E" w:rsidRPr="00CE3420">
              <w:rPr>
                <w:sz w:val="20"/>
                <w:szCs w:val="20"/>
              </w:rPr>
              <w:fldChar w:fldCharType="separate"/>
            </w:r>
            <w:r w:rsidR="00870FA6" w:rsidRPr="00CE3420">
              <w:rPr>
                <w:rFonts w:eastAsia="Times New Roman"/>
                <w:sz w:val="20"/>
                <w:szCs w:val="20"/>
                <w:bdr w:val="none" w:sz="0" w:space="0" w:color="auto" w:frame="1"/>
                <w:lang w:val="kk-KZ" w:eastAsia="ru-RU"/>
              </w:rPr>
              <w:t>Tulegenova, A.T.</w:t>
            </w:r>
            <w:r w:rsidR="0063244E" w:rsidRPr="00CE3420">
              <w:rPr>
                <w:rFonts w:eastAsia="Times New Roman"/>
                <w:sz w:val="20"/>
                <w:szCs w:val="20"/>
                <w:bdr w:val="none" w:sz="0" w:space="0" w:color="auto" w:frame="1"/>
                <w:lang w:val="kk-KZ" w:eastAsia="ru-RU"/>
              </w:rPr>
              <w:fldChar w:fldCharType="end"/>
            </w:r>
            <w:r w:rsidR="00870FA6" w:rsidRPr="00CE3420">
              <w:rPr>
                <w:rFonts w:eastAsia="Times New Roman"/>
                <w:sz w:val="20"/>
                <w:szCs w:val="20"/>
                <w:lang w:val="kk-KZ" w:eastAsia="ru-RU"/>
              </w:rPr>
              <w:t>, </w:t>
            </w:r>
            <w:hyperlink r:id="rId25" w:history="1">
              <w:r w:rsidR="00870FA6" w:rsidRPr="00CE3420">
                <w:rPr>
                  <w:rFonts w:eastAsia="Times New Roman"/>
                  <w:sz w:val="20"/>
                  <w:szCs w:val="20"/>
                  <w:bdr w:val="none" w:sz="0" w:space="0" w:color="auto" w:frame="1"/>
                  <w:lang w:val="kk-KZ" w:eastAsia="ru-RU"/>
                </w:rPr>
                <w:t>Nuraje, N.</w:t>
              </w:r>
            </w:hyperlink>
          </w:p>
        </w:tc>
        <w:tc>
          <w:tcPr>
            <w:tcW w:w="1276" w:type="dxa"/>
            <w:vAlign w:val="center"/>
          </w:tcPr>
          <w:p w14:paraId="2416C963" w14:textId="29BFB9ED" w:rsidR="00870FA6" w:rsidRPr="00CE3420" w:rsidRDefault="00870FA6" w:rsidP="00870FA6">
            <w:pPr>
              <w:spacing w:before="100" w:beforeAutospacing="1" w:after="100" w:afterAutospacing="1"/>
              <w:jc w:val="center"/>
              <w:rPr>
                <w:sz w:val="20"/>
                <w:szCs w:val="20"/>
              </w:rPr>
            </w:pPr>
            <w:proofErr w:type="spellStart"/>
            <w:r w:rsidRPr="00CE3420">
              <w:rPr>
                <w:sz w:val="20"/>
                <w:szCs w:val="20"/>
              </w:rPr>
              <w:t>бірлескен</w:t>
            </w:r>
            <w:proofErr w:type="spellEnd"/>
            <w:r w:rsidRPr="00CE3420">
              <w:rPr>
                <w:sz w:val="20"/>
                <w:szCs w:val="20"/>
              </w:rPr>
              <w:t xml:space="preserve"> автор</w:t>
            </w:r>
          </w:p>
        </w:tc>
      </w:tr>
      <w:tr w:rsidR="00870FA6" w:rsidRPr="00CE3420" w14:paraId="342B26ED" w14:textId="77777777" w:rsidTr="00CE3420">
        <w:tc>
          <w:tcPr>
            <w:tcW w:w="505" w:type="dxa"/>
            <w:vAlign w:val="center"/>
          </w:tcPr>
          <w:p w14:paraId="01837073" w14:textId="6CFDE99E" w:rsidR="00870FA6" w:rsidRPr="00CE3420" w:rsidRDefault="0077134E" w:rsidP="00870FA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9</w:t>
            </w:r>
          </w:p>
        </w:tc>
        <w:tc>
          <w:tcPr>
            <w:tcW w:w="2325" w:type="dxa"/>
            <w:vAlign w:val="center"/>
          </w:tcPr>
          <w:p w14:paraId="2A7D9763" w14:textId="1E778B4E" w:rsidR="00870FA6" w:rsidRPr="00CE3420" w:rsidRDefault="00870FA6" w:rsidP="00870FA6">
            <w:pPr>
              <w:spacing w:before="100" w:beforeAutospacing="1" w:after="100" w:afterAutospacing="1"/>
              <w:jc w:val="center"/>
              <w:rPr>
                <w:rFonts w:eastAsia="Times New Roman"/>
                <w:bCs/>
                <w:color w:val="000000"/>
                <w:kern w:val="36"/>
                <w:sz w:val="20"/>
                <w:szCs w:val="20"/>
                <w:lang w:val="en-US" w:eastAsia="ru-RU"/>
              </w:rPr>
            </w:pPr>
            <w:r w:rsidRPr="00CE3420">
              <w:rPr>
                <w:sz w:val="20"/>
                <w:szCs w:val="20"/>
                <w:lang w:val="en-US"/>
              </w:rPr>
              <w:t xml:space="preserve">Symmetrical Composite </w:t>
            </w:r>
            <w:proofErr w:type="spellStart"/>
            <w:r w:rsidRPr="00CE3420">
              <w:rPr>
                <w:sz w:val="20"/>
                <w:szCs w:val="20"/>
                <w:lang w:val="en-US"/>
              </w:rPr>
              <w:t>Supercapacitor</w:t>
            </w:r>
            <w:proofErr w:type="spellEnd"/>
            <w:r w:rsidRPr="00CE3420">
              <w:rPr>
                <w:sz w:val="20"/>
                <w:szCs w:val="20"/>
                <w:lang w:val="en-US"/>
              </w:rPr>
              <w:t xml:space="preserve"> Based on Activated Carbon and Cobalt Nanoparticles with High Cyclic Stability and Current Load</w:t>
            </w:r>
            <w:r w:rsidRPr="00CE3420">
              <w:rPr>
                <w:sz w:val="20"/>
                <w:szCs w:val="20"/>
                <w:lang w:val="kk-KZ"/>
              </w:rPr>
              <w:t xml:space="preserve"> </w:t>
            </w:r>
          </w:p>
        </w:tc>
        <w:tc>
          <w:tcPr>
            <w:tcW w:w="993" w:type="dxa"/>
            <w:vAlign w:val="center"/>
          </w:tcPr>
          <w:p w14:paraId="2F257FDE" w14:textId="6B280161" w:rsidR="00870FA6" w:rsidRPr="00CE3420" w:rsidRDefault="00870FA6" w:rsidP="00870FA6">
            <w:pPr>
              <w:spacing w:before="100" w:beforeAutospacing="1" w:after="100" w:afterAutospacing="1"/>
              <w:jc w:val="center"/>
              <w:rPr>
                <w:color w:val="2E2E2E"/>
                <w:sz w:val="20"/>
                <w:szCs w:val="20"/>
                <w:shd w:val="clear" w:color="auto" w:fill="FFFFFF"/>
                <w:lang w:val="kk-KZ"/>
              </w:rPr>
            </w:pPr>
            <w:r w:rsidRPr="00CE3420">
              <w:rPr>
                <w:color w:val="2E2E2E"/>
                <w:sz w:val="20"/>
                <w:szCs w:val="20"/>
                <w:shd w:val="clear" w:color="auto" w:fill="FFFFFF"/>
                <w:lang w:val="kk-KZ"/>
              </w:rPr>
              <w:t>Мақала</w:t>
            </w:r>
          </w:p>
        </w:tc>
        <w:tc>
          <w:tcPr>
            <w:tcW w:w="2131" w:type="dxa"/>
            <w:vAlign w:val="center"/>
          </w:tcPr>
          <w:p w14:paraId="4CA730E4" w14:textId="6501E81A" w:rsidR="00870FA6" w:rsidRPr="00CE3420" w:rsidRDefault="00870FA6" w:rsidP="00870FA6">
            <w:pPr>
              <w:pStyle w:val="3"/>
              <w:shd w:val="clear" w:color="auto" w:fill="FFFFFF"/>
              <w:spacing w:before="0"/>
              <w:jc w:val="both"/>
              <w:outlineLvl w:val="2"/>
              <w:rPr>
                <w:rStyle w:val="af7"/>
                <w:rFonts w:ascii="Times New Roman" w:hAnsi="Times New Roman" w:cs="Times New Roman"/>
                <w:i w:val="0"/>
                <w:color w:val="222222"/>
                <w:sz w:val="20"/>
                <w:szCs w:val="20"/>
                <w:shd w:val="clear" w:color="auto" w:fill="FFFFFF"/>
                <w:lang w:val="en-US"/>
              </w:rPr>
            </w:pPr>
            <w:r w:rsidRPr="00CE3420">
              <w:rPr>
                <w:rFonts w:ascii="Times New Roman" w:hAnsi="Times New Roman" w:cs="Times New Roman"/>
                <w:color w:val="auto"/>
                <w:sz w:val="20"/>
                <w:szCs w:val="20"/>
                <w:lang w:val="en-US"/>
              </w:rPr>
              <w:t>Energies. –2023. –Vol. 16, 4287.</w:t>
            </w:r>
            <w:r w:rsidRPr="00CE3420">
              <w:rPr>
                <w:rFonts w:ascii="Times New Roman" w:hAnsi="Times New Roman" w:cs="Times New Roman"/>
                <w:b/>
                <w:color w:val="auto"/>
                <w:sz w:val="20"/>
                <w:szCs w:val="20"/>
                <w:lang w:val="en-US"/>
              </w:rPr>
              <w:t xml:space="preserve"> </w:t>
            </w:r>
            <w:hyperlink r:id="rId26" w:history="1">
              <w:r w:rsidRPr="00CE3420">
                <w:rPr>
                  <w:rStyle w:val="a4"/>
                  <w:rFonts w:ascii="Times New Roman" w:hAnsi="Times New Roman" w:cs="Times New Roman"/>
                  <w:sz w:val="20"/>
                  <w:szCs w:val="20"/>
                  <w:lang w:val="en-US"/>
                </w:rPr>
                <w:t>https://doi.org/10.3390/en16114287</w:t>
              </w:r>
            </w:hyperlink>
          </w:p>
        </w:tc>
        <w:tc>
          <w:tcPr>
            <w:tcW w:w="2552" w:type="dxa"/>
            <w:vAlign w:val="center"/>
          </w:tcPr>
          <w:p w14:paraId="673F1FCA" w14:textId="77777777" w:rsidR="00870FA6" w:rsidRPr="00CE3420" w:rsidRDefault="00870FA6" w:rsidP="00870FA6">
            <w:pPr>
              <w:rPr>
                <w:rFonts w:eastAsia="Times New Roman"/>
                <w:sz w:val="20"/>
                <w:szCs w:val="20"/>
                <w:lang w:eastAsia="ru-RU"/>
              </w:rPr>
            </w:pPr>
            <w:r w:rsidRPr="00CE3420">
              <w:rPr>
                <w:color w:val="1F1F1F"/>
                <w:sz w:val="20"/>
                <w:szCs w:val="20"/>
                <w:lang w:val="kk-KZ"/>
              </w:rPr>
              <w:t>Импакт-фактор</w:t>
            </w:r>
            <w:r w:rsidRPr="00CE3420">
              <w:rPr>
                <w:color w:val="1F1F1F"/>
                <w:sz w:val="20"/>
                <w:szCs w:val="20"/>
              </w:rPr>
              <w:t xml:space="preserve"> – 3.0</w:t>
            </w:r>
          </w:p>
          <w:p w14:paraId="7BB3801D" w14:textId="77777777" w:rsidR="00870FA6" w:rsidRPr="00CE3420" w:rsidRDefault="00870FA6" w:rsidP="00870FA6">
            <w:pPr>
              <w:rPr>
                <w:spacing w:val="4"/>
                <w:sz w:val="20"/>
                <w:szCs w:val="20"/>
              </w:rPr>
            </w:pPr>
            <w:r w:rsidRPr="00CE3420">
              <w:rPr>
                <w:spacing w:val="4"/>
                <w:sz w:val="20"/>
                <w:szCs w:val="20"/>
                <w:lang w:val="en-US"/>
              </w:rPr>
              <w:t>Energy</w:t>
            </w:r>
            <w:r w:rsidRPr="00CE3420">
              <w:rPr>
                <w:spacing w:val="4"/>
                <w:sz w:val="20"/>
                <w:szCs w:val="20"/>
              </w:rPr>
              <w:t xml:space="preserve"> &amp; </w:t>
            </w:r>
            <w:r w:rsidRPr="00CE3420">
              <w:rPr>
                <w:spacing w:val="4"/>
                <w:sz w:val="20"/>
                <w:szCs w:val="20"/>
                <w:lang w:val="en-US"/>
              </w:rPr>
              <w:t>Fuels</w:t>
            </w:r>
            <w:r w:rsidRPr="00CE3420">
              <w:rPr>
                <w:spacing w:val="4"/>
                <w:sz w:val="20"/>
                <w:szCs w:val="20"/>
              </w:rPr>
              <w:t xml:space="preserve"> </w:t>
            </w:r>
          </w:p>
          <w:p w14:paraId="3046E2C7" w14:textId="77777777" w:rsidR="00870FA6" w:rsidRPr="00CE3420" w:rsidRDefault="00870FA6" w:rsidP="00870FA6">
            <w:pPr>
              <w:rPr>
                <w:rFonts w:eastAsia="Times New Roman"/>
                <w:sz w:val="20"/>
                <w:szCs w:val="20"/>
                <w:lang w:eastAsia="ru-RU"/>
              </w:rPr>
            </w:pPr>
            <w:r w:rsidRPr="00CE3420">
              <w:rPr>
                <w:color w:val="1F1F1F"/>
                <w:sz w:val="20"/>
                <w:szCs w:val="20"/>
                <w:lang w:val="kk-KZ"/>
              </w:rPr>
              <w:t>Квартиль</w:t>
            </w:r>
            <w:r w:rsidRPr="00CE3420">
              <w:rPr>
                <w:spacing w:val="4"/>
                <w:sz w:val="20"/>
                <w:szCs w:val="20"/>
              </w:rPr>
              <w:t xml:space="preserve"> -  </w:t>
            </w:r>
            <w:r w:rsidRPr="00CE3420">
              <w:rPr>
                <w:color w:val="222222"/>
                <w:sz w:val="20"/>
                <w:szCs w:val="20"/>
                <w:shd w:val="clear" w:color="auto" w:fill="FFFFFF"/>
                <w:lang w:val="en-US"/>
              </w:rPr>
              <w:t>Q</w:t>
            </w:r>
            <w:r w:rsidRPr="00CE3420">
              <w:rPr>
                <w:color w:val="222222"/>
                <w:sz w:val="20"/>
                <w:szCs w:val="20"/>
                <w:shd w:val="clear" w:color="auto" w:fill="FFFFFF"/>
              </w:rPr>
              <w:t>3</w:t>
            </w:r>
          </w:p>
          <w:p w14:paraId="450B76BA" w14:textId="77777777" w:rsidR="00870FA6" w:rsidRPr="00CE3420" w:rsidRDefault="00870FA6" w:rsidP="00870FA6">
            <w:pPr>
              <w:rPr>
                <w:rFonts w:eastAsia="Times New Roman"/>
                <w:sz w:val="20"/>
                <w:szCs w:val="20"/>
                <w:lang w:eastAsia="ru-RU"/>
              </w:rPr>
            </w:pPr>
          </w:p>
        </w:tc>
        <w:tc>
          <w:tcPr>
            <w:tcW w:w="1134" w:type="dxa"/>
            <w:vAlign w:val="center"/>
          </w:tcPr>
          <w:p w14:paraId="63D6A246" w14:textId="570D1CC9" w:rsidR="00870FA6" w:rsidRPr="00CE3420" w:rsidRDefault="00870FA6" w:rsidP="00870FA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7E866C10" w14:textId="225CFACD" w:rsidR="00870FA6" w:rsidRPr="00CE3420" w:rsidRDefault="00870FA6" w:rsidP="00870FA6">
            <w:pPr>
              <w:jc w:val="both"/>
              <w:rPr>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b/>
                <w:sz w:val="20"/>
                <w:szCs w:val="20"/>
                <w:lang w:val="en-US"/>
              </w:rPr>
              <w:t xml:space="preserve">– </w:t>
            </w:r>
            <w:r w:rsidRPr="00CE3420">
              <w:rPr>
                <w:sz w:val="20"/>
                <w:szCs w:val="20"/>
                <w:lang w:val="en-US"/>
              </w:rPr>
              <w:t>6.2</w:t>
            </w:r>
          </w:p>
          <w:p w14:paraId="05ECAFF5" w14:textId="161746DB" w:rsidR="00870FA6" w:rsidRPr="00CE3420" w:rsidRDefault="00870FA6" w:rsidP="00870FA6">
            <w:pPr>
              <w:jc w:val="both"/>
              <w:rPr>
                <w:sz w:val="20"/>
                <w:szCs w:val="20"/>
                <w:lang w:val="en-US"/>
              </w:rPr>
            </w:pPr>
            <w:r w:rsidRPr="00CE3420">
              <w:rPr>
                <w:sz w:val="20"/>
                <w:szCs w:val="20"/>
                <w:lang w:val="kk-KZ"/>
              </w:rPr>
              <w:t>Процентиль</w:t>
            </w:r>
            <w:r w:rsidRPr="00CE3420">
              <w:rPr>
                <w:b/>
                <w:sz w:val="20"/>
                <w:szCs w:val="20"/>
                <w:lang w:val="kk-KZ"/>
              </w:rPr>
              <w:t xml:space="preserve"> </w:t>
            </w:r>
            <w:r w:rsidRPr="00CE3420">
              <w:rPr>
                <w:b/>
                <w:sz w:val="20"/>
                <w:szCs w:val="20"/>
                <w:lang w:val="en-US"/>
              </w:rPr>
              <w:t xml:space="preserve">- </w:t>
            </w:r>
            <w:r w:rsidRPr="00CE3420">
              <w:rPr>
                <w:sz w:val="20"/>
                <w:szCs w:val="20"/>
                <w:lang w:val="en-US"/>
              </w:rPr>
              <w:t>85%</w:t>
            </w:r>
          </w:p>
          <w:p w14:paraId="6426ED25" w14:textId="77777777" w:rsidR="00870FA6" w:rsidRPr="00CE3420" w:rsidRDefault="00870FA6" w:rsidP="00870FA6">
            <w:pPr>
              <w:jc w:val="both"/>
              <w:rPr>
                <w:spacing w:val="2"/>
                <w:sz w:val="20"/>
                <w:szCs w:val="20"/>
                <w:shd w:val="clear" w:color="auto" w:fill="FFFFFF"/>
                <w:lang w:val="kk-KZ"/>
              </w:rPr>
            </w:pPr>
            <w:r w:rsidRPr="00CE3420">
              <w:rPr>
                <w:spacing w:val="2"/>
                <w:sz w:val="20"/>
                <w:szCs w:val="20"/>
                <w:shd w:val="clear" w:color="auto" w:fill="FFFFFF"/>
                <w:lang w:val="kk-KZ"/>
              </w:rPr>
              <w:t>Ғылым саласы:</w:t>
            </w:r>
          </w:p>
          <w:p w14:paraId="4B772646" w14:textId="77777777" w:rsidR="00870FA6" w:rsidRPr="00CE3420" w:rsidRDefault="00870FA6" w:rsidP="00870FA6">
            <w:pPr>
              <w:jc w:val="both"/>
              <w:rPr>
                <w:b/>
                <w:sz w:val="20"/>
                <w:szCs w:val="20"/>
                <w:lang w:val="en-US"/>
              </w:rPr>
            </w:pPr>
            <w:r w:rsidRPr="00CE3420">
              <w:rPr>
                <w:sz w:val="20"/>
                <w:szCs w:val="20"/>
                <w:shd w:val="clear" w:color="auto" w:fill="FFFFFF"/>
                <w:lang w:val="en-US"/>
              </w:rPr>
              <w:t>Energy: Energy (miscellaneous)</w:t>
            </w:r>
          </w:p>
          <w:p w14:paraId="3C1C3611" w14:textId="7214356C" w:rsidR="00870FA6" w:rsidRPr="00CE3420" w:rsidRDefault="00870FA6" w:rsidP="00870FA6">
            <w:pPr>
              <w:jc w:val="both"/>
              <w:rPr>
                <w:b/>
                <w:sz w:val="20"/>
                <w:szCs w:val="20"/>
                <w:lang w:val="en-US"/>
              </w:rPr>
            </w:pPr>
            <w:r w:rsidRPr="00CE3420">
              <w:rPr>
                <w:sz w:val="20"/>
                <w:szCs w:val="20"/>
                <w:lang w:val="en-US"/>
              </w:rPr>
              <w:t xml:space="preserve">Energy: Fuel Technology </w:t>
            </w:r>
          </w:p>
        </w:tc>
        <w:tc>
          <w:tcPr>
            <w:tcW w:w="1842" w:type="dxa"/>
            <w:vAlign w:val="center"/>
          </w:tcPr>
          <w:p w14:paraId="2152ED77" w14:textId="34CAD088" w:rsidR="00870FA6" w:rsidRPr="00CE3420" w:rsidRDefault="00870FA6" w:rsidP="00870FA6">
            <w:pPr>
              <w:spacing w:before="100" w:beforeAutospacing="1" w:after="100" w:afterAutospacing="1"/>
              <w:jc w:val="center"/>
              <w:rPr>
                <w:rFonts w:eastAsia="Times New Roman"/>
                <w:bCs/>
                <w:sz w:val="20"/>
                <w:szCs w:val="20"/>
                <w:lang w:val="kk-KZ" w:eastAsia="ru-RU"/>
              </w:rPr>
            </w:pPr>
            <w:r w:rsidRPr="00CE3420">
              <w:rPr>
                <w:sz w:val="20"/>
                <w:szCs w:val="20"/>
                <w:lang w:val="kk-KZ"/>
              </w:rPr>
              <w:t xml:space="preserve">Khabibulla A. Abdullin, Maratbek T. Gabdullin, </w:t>
            </w:r>
            <w:r w:rsidRPr="00CE3420">
              <w:rPr>
                <w:sz w:val="20"/>
                <w:szCs w:val="20"/>
                <w:u w:val="single"/>
                <w:lang w:val="kk-KZ"/>
              </w:rPr>
              <w:t>Zhanar K. Kalkozova,</w:t>
            </w:r>
            <w:r w:rsidRPr="00CE3420">
              <w:rPr>
                <w:sz w:val="20"/>
                <w:szCs w:val="20"/>
                <w:lang w:val="kk-KZ"/>
              </w:rPr>
              <w:t xml:space="preserve"> Shyryn T. Nurbolat and Mojtaba Mirzaeian</w:t>
            </w:r>
          </w:p>
        </w:tc>
        <w:tc>
          <w:tcPr>
            <w:tcW w:w="1276" w:type="dxa"/>
            <w:vAlign w:val="center"/>
          </w:tcPr>
          <w:p w14:paraId="056CA60E" w14:textId="63AEC327" w:rsidR="00870FA6" w:rsidRPr="00CE3420" w:rsidRDefault="00870FA6" w:rsidP="00870FA6">
            <w:pPr>
              <w:spacing w:before="100" w:beforeAutospacing="1" w:after="100" w:afterAutospacing="1"/>
              <w:jc w:val="center"/>
              <w:rPr>
                <w:sz w:val="20"/>
                <w:szCs w:val="20"/>
              </w:rPr>
            </w:pPr>
            <w:proofErr w:type="spellStart"/>
            <w:r w:rsidRPr="00CE3420">
              <w:rPr>
                <w:sz w:val="20"/>
                <w:szCs w:val="20"/>
              </w:rPr>
              <w:t>бірлескен</w:t>
            </w:r>
            <w:proofErr w:type="spellEnd"/>
            <w:r w:rsidRPr="00CE3420">
              <w:rPr>
                <w:sz w:val="20"/>
                <w:szCs w:val="20"/>
              </w:rPr>
              <w:t xml:space="preserve"> автор</w:t>
            </w:r>
          </w:p>
        </w:tc>
      </w:tr>
      <w:tr w:rsidR="00870FA6" w:rsidRPr="00CE3420" w14:paraId="6F0AF6B9" w14:textId="77777777" w:rsidTr="00CE3420">
        <w:tc>
          <w:tcPr>
            <w:tcW w:w="505" w:type="dxa"/>
            <w:vAlign w:val="center"/>
          </w:tcPr>
          <w:p w14:paraId="06AC96CA" w14:textId="40A318BA" w:rsidR="00870FA6" w:rsidRPr="00CE3420" w:rsidRDefault="0077134E" w:rsidP="00870FA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10</w:t>
            </w:r>
          </w:p>
        </w:tc>
        <w:tc>
          <w:tcPr>
            <w:tcW w:w="2325" w:type="dxa"/>
            <w:vAlign w:val="center"/>
          </w:tcPr>
          <w:p w14:paraId="26217FC7" w14:textId="36580C07" w:rsidR="00870FA6" w:rsidRPr="00CE3420" w:rsidRDefault="00BA49E2" w:rsidP="00870FA6">
            <w:pPr>
              <w:spacing w:before="100" w:beforeAutospacing="1" w:after="100" w:afterAutospacing="1"/>
              <w:jc w:val="center"/>
              <w:rPr>
                <w:sz w:val="20"/>
                <w:szCs w:val="20"/>
                <w:lang w:val="en-US"/>
              </w:rPr>
            </w:pPr>
            <w:hyperlink r:id="rId27" w:tooltip="Посмотреть сведения о документе" w:history="1">
              <w:r w:rsidR="00870FA6" w:rsidRPr="00CE3420">
                <w:rPr>
                  <w:rFonts w:eastAsia="Times New Roman"/>
                  <w:bCs/>
                  <w:sz w:val="20"/>
                  <w:szCs w:val="20"/>
                  <w:lang w:val="en-US" w:eastAsia="ru-RU"/>
                </w:rPr>
                <w:t xml:space="preserve">Efficient Recovery Annealing of the </w:t>
              </w:r>
              <w:proofErr w:type="spellStart"/>
              <w:r w:rsidR="00870FA6" w:rsidRPr="00CE3420">
                <w:rPr>
                  <w:rFonts w:eastAsia="Times New Roman"/>
                  <w:bCs/>
                  <w:sz w:val="20"/>
                  <w:szCs w:val="20"/>
                  <w:lang w:val="en-US" w:eastAsia="ru-RU"/>
                </w:rPr>
                <w:t>Pseudocapacitive</w:t>
              </w:r>
              <w:proofErr w:type="spellEnd"/>
              <w:r w:rsidR="00870FA6" w:rsidRPr="00CE3420">
                <w:rPr>
                  <w:rFonts w:eastAsia="Times New Roman"/>
                  <w:bCs/>
                  <w:sz w:val="20"/>
                  <w:szCs w:val="20"/>
                  <w:lang w:val="en-US" w:eastAsia="ru-RU"/>
                </w:rPr>
                <w:t xml:space="preserve"> Electrode with a High Loading of Cobalt Oxide Nanoparticles for Hybrid </w:t>
              </w:r>
              <w:proofErr w:type="spellStart"/>
              <w:r w:rsidR="00870FA6" w:rsidRPr="00CE3420">
                <w:rPr>
                  <w:rFonts w:eastAsia="Times New Roman"/>
                  <w:bCs/>
                  <w:sz w:val="20"/>
                  <w:szCs w:val="20"/>
                  <w:lang w:val="en-US" w:eastAsia="ru-RU"/>
                </w:rPr>
                <w:t>Supercapacitor</w:t>
              </w:r>
              <w:proofErr w:type="spellEnd"/>
              <w:r w:rsidR="00870FA6" w:rsidRPr="00CE3420">
                <w:rPr>
                  <w:rFonts w:eastAsia="Times New Roman"/>
                  <w:bCs/>
                  <w:sz w:val="20"/>
                  <w:szCs w:val="20"/>
                  <w:lang w:val="en-US" w:eastAsia="ru-RU"/>
                </w:rPr>
                <w:t xml:space="preserve"> Applications</w:t>
              </w:r>
            </w:hyperlink>
          </w:p>
        </w:tc>
        <w:tc>
          <w:tcPr>
            <w:tcW w:w="993" w:type="dxa"/>
            <w:vAlign w:val="center"/>
          </w:tcPr>
          <w:p w14:paraId="6E2FB834" w14:textId="6AD2278F" w:rsidR="00870FA6" w:rsidRPr="00CE3420" w:rsidRDefault="00870FA6" w:rsidP="00870FA6">
            <w:pPr>
              <w:spacing w:before="100" w:beforeAutospacing="1" w:after="100" w:afterAutospacing="1"/>
              <w:jc w:val="center"/>
              <w:rPr>
                <w:color w:val="2E2E2E"/>
                <w:sz w:val="20"/>
                <w:szCs w:val="20"/>
                <w:shd w:val="clear" w:color="auto" w:fill="FFFFFF"/>
                <w:lang w:val="kk-KZ"/>
              </w:rPr>
            </w:pPr>
            <w:r w:rsidRPr="00CE3420">
              <w:rPr>
                <w:color w:val="2E2E2E"/>
                <w:sz w:val="20"/>
                <w:szCs w:val="20"/>
                <w:shd w:val="clear" w:color="auto" w:fill="FFFFFF"/>
                <w:lang w:val="kk-KZ"/>
              </w:rPr>
              <w:t>Мақала</w:t>
            </w:r>
          </w:p>
        </w:tc>
        <w:tc>
          <w:tcPr>
            <w:tcW w:w="2131" w:type="dxa"/>
            <w:vAlign w:val="center"/>
          </w:tcPr>
          <w:p w14:paraId="1B448094" w14:textId="53C51DBA" w:rsidR="00870FA6" w:rsidRPr="00CE3420" w:rsidRDefault="00870FA6" w:rsidP="00870FA6">
            <w:pPr>
              <w:shd w:val="clear" w:color="auto" w:fill="FFFFFF"/>
              <w:jc w:val="both"/>
              <w:rPr>
                <w:rFonts w:eastAsia="Times New Roman"/>
                <w:sz w:val="20"/>
                <w:szCs w:val="20"/>
                <w:lang w:val="en-US" w:eastAsia="ru-RU"/>
              </w:rPr>
            </w:pPr>
            <w:r w:rsidRPr="00CE3420">
              <w:rPr>
                <w:rFonts w:eastAsia="Times New Roman"/>
                <w:sz w:val="20"/>
                <w:szCs w:val="20"/>
                <w:lang w:val="en-US" w:eastAsia="ru-RU"/>
              </w:rPr>
              <w:t xml:space="preserve">Nanomaterials. –2022. –Vol.12(20), 3669. </w:t>
            </w:r>
            <w:hyperlink r:id="rId28" w:history="1">
              <w:r w:rsidRPr="00CE3420">
                <w:rPr>
                  <w:rStyle w:val="a4"/>
                  <w:sz w:val="20"/>
                  <w:szCs w:val="20"/>
                  <w:lang w:val="en-US"/>
                </w:rPr>
                <w:t>https://doi.org/10.3390/nano12203669</w:t>
              </w:r>
            </w:hyperlink>
          </w:p>
          <w:p w14:paraId="37BA8499" w14:textId="77777777" w:rsidR="00870FA6" w:rsidRPr="00CE3420" w:rsidRDefault="00870FA6" w:rsidP="00870FA6">
            <w:pPr>
              <w:pStyle w:val="3"/>
              <w:shd w:val="clear" w:color="auto" w:fill="FFFFFF"/>
              <w:jc w:val="both"/>
              <w:outlineLvl w:val="2"/>
              <w:rPr>
                <w:rFonts w:ascii="Times New Roman" w:hAnsi="Times New Roman" w:cs="Times New Roman"/>
                <w:color w:val="auto"/>
                <w:sz w:val="20"/>
                <w:szCs w:val="20"/>
                <w:lang w:val="en-US"/>
              </w:rPr>
            </w:pPr>
          </w:p>
        </w:tc>
        <w:tc>
          <w:tcPr>
            <w:tcW w:w="2552" w:type="dxa"/>
            <w:vAlign w:val="center"/>
          </w:tcPr>
          <w:p w14:paraId="2E056956" w14:textId="51B298C5" w:rsidR="00870FA6" w:rsidRPr="00CE3420" w:rsidRDefault="00870FA6" w:rsidP="00870FA6">
            <w:pPr>
              <w:rPr>
                <w:rFonts w:eastAsia="Times New Roman"/>
                <w:sz w:val="20"/>
                <w:szCs w:val="20"/>
                <w:lang w:eastAsia="ru-RU"/>
              </w:rPr>
            </w:pPr>
            <w:r w:rsidRPr="00CE3420">
              <w:rPr>
                <w:color w:val="1F1F1F"/>
                <w:sz w:val="20"/>
                <w:szCs w:val="20"/>
                <w:lang w:val="kk-KZ"/>
              </w:rPr>
              <w:t>Импакт-фактор</w:t>
            </w:r>
            <w:r w:rsidRPr="00CE3420">
              <w:rPr>
                <w:color w:val="1F1F1F"/>
                <w:sz w:val="20"/>
                <w:szCs w:val="20"/>
              </w:rPr>
              <w:t xml:space="preserve"> – </w:t>
            </w:r>
            <w:r w:rsidRPr="00CE3420">
              <w:rPr>
                <w:rFonts w:eastAsia="Times New Roman"/>
                <w:sz w:val="20"/>
                <w:szCs w:val="20"/>
                <w:lang w:eastAsia="ru-RU"/>
              </w:rPr>
              <w:t>4.4.</w:t>
            </w:r>
          </w:p>
          <w:p w14:paraId="20A6CB3B" w14:textId="39203288" w:rsidR="00870FA6" w:rsidRPr="00CE3420" w:rsidRDefault="00BA49E2" w:rsidP="00870FA6">
            <w:pPr>
              <w:rPr>
                <w:rStyle w:val="cdx-grid-data"/>
                <w:sz w:val="20"/>
                <w:szCs w:val="20"/>
                <w:shd w:val="clear" w:color="auto" w:fill="FFFFFF"/>
              </w:rPr>
            </w:pPr>
            <w:hyperlink r:id="rId29" w:history="1">
              <w:r w:rsidR="00870FA6" w:rsidRPr="00CE3420">
                <w:rPr>
                  <w:rStyle w:val="a4"/>
                  <w:color w:val="auto"/>
                  <w:sz w:val="20"/>
                  <w:szCs w:val="20"/>
                  <w:u w:val="none"/>
                  <w:shd w:val="clear" w:color="auto" w:fill="FFFFFF"/>
                  <w:lang w:val="en-US"/>
                </w:rPr>
                <w:t>Physics</w:t>
              </w:r>
              <w:r w:rsidR="00870FA6" w:rsidRPr="00CE3420">
                <w:rPr>
                  <w:rStyle w:val="a4"/>
                  <w:color w:val="auto"/>
                  <w:sz w:val="20"/>
                  <w:szCs w:val="20"/>
                  <w:u w:val="none"/>
                  <w:shd w:val="clear" w:color="auto" w:fill="FFFFFF"/>
                </w:rPr>
                <w:t xml:space="preserve">, </w:t>
              </w:r>
              <w:r w:rsidR="00870FA6" w:rsidRPr="00CE3420">
                <w:rPr>
                  <w:rStyle w:val="a4"/>
                  <w:color w:val="auto"/>
                  <w:sz w:val="20"/>
                  <w:szCs w:val="20"/>
                  <w:u w:val="none"/>
                  <w:shd w:val="clear" w:color="auto" w:fill="FFFFFF"/>
                  <w:lang w:val="en-US"/>
                </w:rPr>
                <w:t>Applied</w:t>
              </w:r>
            </w:hyperlink>
          </w:p>
          <w:p w14:paraId="35F1B2A4" w14:textId="04BE3A81" w:rsidR="00870FA6" w:rsidRPr="00CE3420" w:rsidRDefault="00870FA6" w:rsidP="00870FA6">
            <w:pPr>
              <w:rPr>
                <w:rFonts w:eastAsia="Times New Roman"/>
                <w:sz w:val="20"/>
                <w:szCs w:val="20"/>
                <w:lang w:eastAsia="ru-RU"/>
              </w:rPr>
            </w:pPr>
            <w:r w:rsidRPr="00CE3420">
              <w:rPr>
                <w:color w:val="1F1F1F"/>
                <w:sz w:val="20"/>
                <w:szCs w:val="20"/>
                <w:lang w:val="kk-KZ"/>
              </w:rPr>
              <w:t>Квартиль</w:t>
            </w:r>
            <w:r w:rsidRPr="00CE3420">
              <w:rPr>
                <w:spacing w:val="4"/>
                <w:sz w:val="20"/>
                <w:szCs w:val="20"/>
              </w:rPr>
              <w:t xml:space="preserve"> -  </w:t>
            </w:r>
            <w:r w:rsidRPr="00CE3420">
              <w:rPr>
                <w:color w:val="222222"/>
                <w:sz w:val="20"/>
                <w:szCs w:val="20"/>
                <w:shd w:val="clear" w:color="auto" w:fill="FFFFFF"/>
                <w:lang w:val="en-US"/>
              </w:rPr>
              <w:t>Q</w:t>
            </w:r>
            <w:r w:rsidRPr="00CE3420">
              <w:rPr>
                <w:color w:val="222222"/>
                <w:sz w:val="20"/>
                <w:szCs w:val="20"/>
                <w:shd w:val="clear" w:color="auto" w:fill="FFFFFF"/>
              </w:rPr>
              <w:t>1</w:t>
            </w:r>
          </w:p>
          <w:p w14:paraId="233F554A" w14:textId="77777777" w:rsidR="00870FA6" w:rsidRPr="00CE3420" w:rsidRDefault="00870FA6" w:rsidP="00870FA6">
            <w:pPr>
              <w:rPr>
                <w:rFonts w:eastAsia="Times New Roman"/>
                <w:sz w:val="20"/>
                <w:szCs w:val="20"/>
                <w:lang w:eastAsia="ru-RU"/>
              </w:rPr>
            </w:pPr>
          </w:p>
          <w:p w14:paraId="097DB608" w14:textId="77777777" w:rsidR="00870FA6" w:rsidRPr="00CE3420" w:rsidRDefault="00870FA6" w:rsidP="00870FA6">
            <w:pPr>
              <w:rPr>
                <w:rFonts w:eastAsia="Times New Roman"/>
                <w:sz w:val="20"/>
                <w:szCs w:val="20"/>
                <w:lang w:eastAsia="ru-RU"/>
              </w:rPr>
            </w:pPr>
          </w:p>
        </w:tc>
        <w:tc>
          <w:tcPr>
            <w:tcW w:w="1134" w:type="dxa"/>
            <w:vAlign w:val="center"/>
          </w:tcPr>
          <w:p w14:paraId="36BCF938" w14:textId="39CF58BF" w:rsidR="00870FA6" w:rsidRPr="00CE3420" w:rsidRDefault="00870FA6" w:rsidP="00870FA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61798E81" w14:textId="1A87654C" w:rsidR="00870FA6" w:rsidRPr="00CE3420" w:rsidRDefault="00870FA6" w:rsidP="00870FA6">
            <w:pPr>
              <w:jc w:val="both"/>
              <w:rPr>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b/>
                <w:sz w:val="20"/>
                <w:szCs w:val="20"/>
                <w:lang w:val="en-US"/>
              </w:rPr>
              <w:t>– 7</w:t>
            </w:r>
            <w:r w:rsidRPr="00CE3420">
              <w:rPr>
                <w:sz w:val="20"/>
                <w:szCs w:val="20"/>
                <w:lang w:val="en-US"/>
              </w:rPr>
              <w:t>.4</w:t>
            </w:r>
          </w:p>
          <w:p w14:paraId="0F5CC42E" w14:textId="538936BB" w:rsidR="00870FA6" w:rsidRPr="00CE3420" w:rsidRDefault="00870FA6" w:rsidP="00870FA6">
            <w:pPr>
              <w:jc w:val="both"/>
              <w:rPr>
                <w:sz w:val="20"/>
                <w:szCs w:val="20"/>
                <w:lang w:val="en-US"/>
              </w:rPr>
            </w:pPr>
            <w:r w:rsidRPr="00CE3420">
              <w:rPr>
                <w:sz w:val="20"/>
                <w:szCs w:val="20"/>
                <w:lang w:val="kk-KZ"/>
              </w:rPr>
              <w:t>Процентиль</w:t>
            </w:r>
            <w:r w:rsidRPr="00CE3420">
              <w:rPr>
                <w:b/>
                <w:sz w:val="20"/>
                <w:szCs w:val="20"/>
                <w:lang w:val="kk-KZ"/>
              </w:rPr>
              <w:t xml:space="preserve"> </w:t>
            </w:r>
            <w:r w:rsidRPr="00CE3420">
              <w:rPr>
                <w:b/>
                <w:sz w:val="20"/>
                <w:szCs w:val="20"/>
                <w:lang w:val="en-US"/>
              </w:rPr>
              <w:t xml:space="preserve">- </w:t>
            </w:r>
            <w:r w:rsidRPr="00CE3420">
              <w:rPr>
                <w:sz w:val="20"/>
                <w:szCs w:val="20"/>
                <w:lang w:val="en-US"/>
              </w:rPr>
              <w:t>81%</w:t>
            </w:r>
          </w:p>
          <w:p w14:paraId="74DEDFF7" w14:textId="5205809E" w:rsidR="00870FA6" w:rsidRPr="00CE3420" w:rsidRDefault="00870FA6" w:rsidP="00870FA6">
            <w:pPr>
              <w:jc w:val="both"/>
              <w:rPr>
                <w:spacing w:val="2"/>
                <w:sz w:val="20"/>
                <w:szCs w:val="20"/>
                <w:shd w:val="clear" w:color="auto" w:fill="FFFFFF"/>
                <w:lang w:val="kk-KZ"/>
              </w:rPr>
            </w:pPr>
            <w:r w:rsidRPr="00CE3420">
              <w:rPr>
                <w:spacing w:val="2"/>
                <w:sz w:val="20"/>
                <w:szCs w:val="20"/>
                <w:shd w:val="clear" w:color="auto" w:fill="FFFFFF"/>
                <w:lang w:val="kk-KZ"/>
              </w:rPr>
              <w:t>Ғылым саласы:</w:t>
            </w:r>
          </w:p>
          <w:p w14:paraId="382421B0" w14:textId="773E0A43" w:rsidR="00870FA6" w:rsidRPr="00CE3420" w:rsidRDefault="00870FA6" w:rsidP="00870FA6">
            <w:pPr>
              <w:jc w:val="both"/>
              <w:rPr>
                <w:sz w:val="20"/>
                <w:szCs w:val="20"/>
                <w:shd w:val="clear" w:color="auto" w:fill="FFFFFF"/>
                <w:lang w:val="en-US"/>
              </w:rPr>
            </w:pPr>
            <w:r w:rsidRPr="00CE3420">
              <w:rPr>
                <w:sz w:val="20"/>
                <w:szCs w:val="20"/>
                <w:shd w:val="clear" w:color="auto" w:fill="FFFFFF"/>
                <w:lang w:val="en-US"/>
              </w:rPr>
              <w:t>Chemical Engineering: General Chemical Engineering</w:t>
            </w:r>
          </w:p>
          <w:p w14:paraId="0AB1A88C" w14:textId="5EAE5E8B" w:rsidR="00870FA6" w:rsidRPr="00CE3420" w:rsidRDefault="00870FA6" w:rsidP="00870FA6">
            <w:pPr>
              <w:jc w:val="both"/>
              <w:rPr>
                <w:b/>
                <w:sz w:val="20"/>
                <w:szCs w:val="20"/>
                <w:lang w:val="en-US"/>
              </w:rPr>
            </w:pPr>
            <w:r w:rsidRPr="00CE3420">
              <w:rPr>
                <w:sz w:val="20"/>
                <w:szCs w:val="20"/>
                <w:shd w:val="clear" w:color="auto" w:fill="FFFFFF"/>
                <w:lang w:val="en-US"/>
              </w:rPr>
              <w:t>Materials Science: General Materials Science</w:t>
            </w:r>
          </w:p>
        </w:tc>
        <w:tc>
          <w:tcPr>
            <w:tcW w:w="1842" w:type="dxa"/>
            <w:vAlign w:val="center"/>
          </w:tcPr>
          <w:p w14:paraId="5C9BB61C" w14:textId="6352F7FB" w:rsidR="00870FA6" w:rsidRPr="00CE3420" w:rsidRDefault="00BA49E2" w:rsidP="00870FA6">
            <w:pPr>
              <w:spacing w:before="100" w:beforeAutospacing="1" w:after="100" w:afterAutospacing="1"/>
              <w:jc w:val="center"/>
              <w:rPr>
                <w:sz w:val="20"/>
                <w:szCs w:val="20"/>
                <w:lang w:val="en-US"/>
              </w:rPr>
            </w:pPr>
            <w:hyperlink r:id="rId30" w:history="1">
              <w:r w:rsidR="00870FA6" w:rsidRPr="00CE3420">
                <w:rPr>
                  <w:rFonts w:eastAsia="Times New Roman"/>
                  <w:sz w:val="20"/>
                  <w:szCs w:val="20"/>
                  <w:bdr w:val="none" w:sz="0" w:space="0" w:color="auto" w:frame="1"/>
                  <w:lang w:val="kk-KZ" w:eastAsia="ru-RU"/>
                </w:rPr>
                <w:t>Abdullin, K.A.</w:t>
              </w:r>
            </w:hyperlink>
            <w:r w:rsidR="00870FA6" w:rsidRPr="00CE3420">
              <w:rPr>
                <w:rFonts w:eastAsia="Times New Roman"/>
                <w:sz w:val="20"/>
                <w:szCs w:val="20"/>
                <w:lang w:val="kk-KZ" w:eastAsia="ru-RU"/>
              </w:rPr>
              <w:t>, </w:t>
            </w:r>
            <w:hyperlink r:id="rId31" w:history="1">
              <w:r w:rsidR="00870FA6" w:rsidRPr="00CE3420">
                <w:rPr>
                  <w:rFonts w:eastAsia="Times New Roman"/>
                  <w:sz w:val="20"/>
                  <w:szCs w:val="20"/>
                  <w:bdr w:val="none" w:sz="0" w:space="0" w:color="auto" w:frame="1"/>
                  <w:lang w:val="kk-KZ" w:eastAsia="ru-RU"/>
                </w:rPr>
                <w:t>Gabdullin, M.T.</w:t>
              </w:r>
            </w:hyperlink>
            <w:r w:rsidR="00870FA6" w:rsidRPr="00CE3420">
              <w:rPr>
                <w:rFonts w:eastAsia="Times New Roman"/>
                <w:sz w:val="20"/>
                <w:szCs w:val="20"/>
                <w:lang w:val="kk-KZ" w:eastAsia="ru-RU"/>
              </w:rPr>
              <w:t>,</w:t>
            </w:r>
            <w:r w:rsidR="00870FA6" w:rsidRPr="00CE3420">
              <w:rPr>
                <w:rFonts w:eastAsia="Times New Roman"/>
                <w:b/>
                <w:sz w:val="20"/>
                <w:szCs w:val="20"/>
                <w:u w:val="single"/>
                <w:lang w:val="kk-KZ" w:eastAsia="ru-RU"/>
              </w:rPr>
              <w:t> </w:t>
            </w:r>
            <w:hyperlink r:id="rId32" w:history="1">
              <w:r w:rsidR="00870FA6" w:rsidRPr="00CE3420">
                <w:rPr>
                  <w:rFonts w:eastAsia="Times New Roman"/>
                  <w:sz w:val="20"/>
                  <w:szCs w:val="20"/>
                  <w:u w:val="single"/>
                  <w:bdr w:val="none" w:sz="0" w:space="0" w:color="auto" w:frame="1"/>
                  <w:lang w:val="kk-KZ" w:eastAsia="ru-RU"/>
                </w:rPr>
                <w:t>Kalkozova, Z.K.</w:t>
              </w:r>
            </w:hyperlink>
            <w:r w:rsidR="00870FA6" w:rsidRPr="00CE3420">
              <w:rPr>
                <w:rFonts w:eastAsia="Times New Roman"/>
                <w:sz w:val="20"/>
                <w:szCs w:val="20"/>
                <w:u w:val="single"/>
                <w:lang w:val="kk-KZ" w:eastAsia="ru-RU"/>
              </w:rPr>
              <w:t>,</w:t>
            </w:r>
            <w:r w:rsidR="00870FA6" w:rsidRPr="00CE3420">
              <w:rPr>
                <w:rFonts w:eastAsia="Times New Roman"/>
                <w:sz w:val="20"/>
                <w:szCs w:val="20"/>
                <w:lang w:val="kk-KZ" w:eastAsia="ru-RU"/>
              </w:rPr>
              <w:t> </w:t>
            </w:r>
            <w:hyperlink r:id="rId33" w:history="1">
              <w:r w:rsidR="00870FA6" w:rsidRPr="00CE3420">
                <w:rPr>
                  <w:rFonts w:eastAsia="Times New Roman"/>
                  <w:sz w:val="20"/>
                  <w:szCs w:val="20"/>
                  <w:bdr w:val="none" w:sz="0" w:space="0" w:color="auto" w:frame="1"/>
                  <w:lang w:val="kk-KZ" w:eastAsia="ru-RU"/>
                </w:rPr>
                <w:t>Nurbolat, S.T.</w:t>
              </w:r>
            </w:hyperlink>
            <w:r w:rsidR="00870FA6" w:rsidRPr="00CE3420">
              <w:rPr>
                <w:rFonts w:eastAsia="Times New Roman"/>
                <w:sz w:val="20"/>
                <w:szCs w:val="20"/>
                <w:lang w:val="kk-KZ" w:eastAsia="ru-RU"/>
              </w:rPr>
              <w:t>, </w:t>
            </w:r>
            <w:hyperlink r:id="rId34" w:history="1">
              <w:r w:rsidR="00870FA6" w:rsidRPr="00CE3420">
                <w:rPr>
                  <w:rFonts w:eastAsia="Times New Roman"/>
                  <w:sz w:val="20"/>
                  <w:szCs w:val="20"/>
                  <w:bdr w:val="none" w:sz="0" w:space="0" w:color="auto" w:frame="1"/>
                  <w:lang w:val="kk-KZ" w:eastAsia="ru-RU"/>
                </w:rPr>
                <w:t>Mirzaeian, M.</w:t>
              </w:r>
            </w:hyperlink>
          </w:p>
        </w:tc>
        <w:tc>
          <w:tcPr>
            <w:tcW w:w="1276" w:type="dxa"/>
            <w:vAlign w:val="center"/>
          </w:tcPr>
          <w:p w14:paraId="5CA6334D" w14:textId="01003D31" w:rsidR="00870FA6" w:rsidRPr="00CE3420" w:rsidRDefault="00870FA6" w:rsidP="00870FA6">
            <w:pPr>
              <w:spacing w:before="100" w:beforeAutospacing="1" w:after="100" w:afterAutospacing="1"/>
              <w:jc w:val="center"/>
              <w:rPr>
                <w:sz w:val="20"/>
                <w:szCs w:val="20"/>
              </w:rPr>
            </w:pPr>
            <w:proofErr w:type="spellStart"/>
            <w:r w:rsidRPr="00CE3420">
              <w:rPr>
                <w:sz w:val="20"/>
                <w:szCs w:val="20"/>
              </w:rPr>
              <w:t>бірлескен</w:t>
            </w:r>
            <w:proofErr w:type="spellEnd"/>
            <w:r w:rsidRPr="00CE3420">
              <w:rPr>
                <w:sz w:val="20"/>
                <w:szCs w:val="20"/>
              </w:rPr>
              <w:t xml:space="preserve"> автор</w:t>
            </w:r>
          </w:p>
        </w:tc>
      </w:tr>
      <w:tr w:rsidR="00870FA6" w:rsidRPr="00CE3420" w14:paraId="53E23474" w14:textId="77777777" w:rsidTr="00CE3420">
        <w:tc>
          <w:tcPr>
            <w:tcW w:w="505" w:type="dxa"/>
            <w:vAlign w:val="center"/>
          </w:tcPr>
          <w:p w14:paraId="5F06C688" w14:textId="49681B07" w:rsidR="00870FA6" w:rsidRPr="00CE3420" w:rsidRDefault="0077134E" w:rsidP="00870FA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lastRenderedPageBreak/>
              <w:t>11</w:t>
            </w:r>
          </w:p>
        </w:tc>
        <w:tc>
          <w:tcPr>
            <w:tcW w:w="2325" w:type="dxa"/>
            <w:vAlign w:val="center"/>
          </w:tcPr>
          <w:p w14:paraId="51BE0FC3" w14:textId="77777777" w:rsidR="00870FA6" w:rsidRPr="00CE3420" w:rsidRDefault="00870FA6" w:rsidP="00870FA6">
            <w:pPr>
              <w:pStyle w:val="af5"/>
              <w:spacing w:line="240" w:lineRule="auto"/>
              <w:ind w:left="0" w:firstLine="0"/>
              <w:rPr>
                <w:sz w:val="20"/>
                <w:szCs w:val="20"/>
                <w:lang w:val="en-US"/>
              </w:rPr>
            </w:pPr>
            <w:r w:rsidRPr="00CE3420">
              <w:rPr>
                <w:sz w:val="20"/>
                <w:szCs w:val="20"/>
                <w:lang w:val="en-US"/>
              </w:rPr>
              <w:t xml:space="preserve">Effect of synthesis method parameters on the photocatalytic activity of tungsten oxide </w:t>
            </w:r>
            <w:proofErr w:type="spellStart"/>
            <w:r w:rsidRPr="00CE3420">
              <w:rPr>
                <w:sz w:val="20"/>
                <w:szCs w:val="20"/>
                <w:lang w:val="en-US"/>
              </w:rPr>
              <w:t>nanoplates</w:t>
            </w:r>
            <w:proofErr w:type="spellEnd"/>
            <w:r w:rsidRPr="00CE3420">
              <w:rPr>
                <w:sz w:val="20"/>
                <w:szCs w:val="20"/>
                <w:lang w:val="kk-KZ"/>
              </w:rPr>
              <w:t xml:space="preserve"> </w:t>
            </w:r>
          </w:p>
          <w:p w14:paraId="21FB310A" w14:textId="77777777" w:rsidR="00870FA6" w:rsidRPr="00CE3420" w:rsidRDefault="00870FA6" w:rsidP="00870FA6">
            <w:pPr>
              <w:spacing w:before="100" w:beforeAutospacing="1" w:after="100" w:afterAutospacing="1"/>
              <w:jc w:val="center"/>
              <w:rPr>
                <w:sz w:val="20"/>
                <w:szCs w:val="20"/>
                <w:lang w:val="en-US"/>
              </w:rPr>
            </w:pPr>
          </w:p>
        </w:tc>
        <w:tc>
          <w:tcPr>
            <w:tcW w:w="993" w:type="dxa"/>
            <w:vAlign w:val="center"/>
          </w:tcPr>
          <w:p w14:paraId="3C951A1C" w14:textId="036F9DE2" w:rsidR="00870FA6" w:rsidRPr="00CE3420" w:rsidRDefault="00870FA6" w:rsidP="00870FA6">
            <w:pPr>
              <w:spacing w:before="100" w:beforeAutospacing="1" w:after="100" w:afterAutospacing="1"/>
              <w:jc w:val="center"/>
              <w:rPr>
                <w:color w:val="2E2E2E"/>
                <w:sz w:val="20"/>
                <w:szCs w:val="20"/>
                <w:shd w:val="clear" w:color="auto" w:fill="FFFFFF"/>
                <w:lang w:val="kk-KZ"/>
              </w:rPr>
            </w:pPr>
            <w:r w:rsidRPr="00CE3420">
              <w:rPr>
                <w:color w:val="2E2E2E"/>
                <w:sz w:val="20"/>
                <w:szCs w:val="20"/>
                <w:shd w:val="clear" w:color="auto" w:fill="FFFFFF"/>
                <w:lang w:val="kk-KZ"/>
              </w:rPr>
              <w:t>Мақала</w:t>
            </w:r>
          </w:p>
        </w:tc>
        <w:tc>
          <w:tcPr>
            <w:tcW w:w="2131" w:type="dxa"/>
            <w:vAlign w:val="center"/>
          </w:tcPr>
          <w:p w14:paraId="3F1776F8" w14:textId="6C08AC1C" w:rsidR="00870FA6" w:rsidRPr="00CE3420" w:rsidRDefault="00870FA6" w:rsidP="00870FA6">
            <w:pPr>
              <w:pStyle w:val="3"/>
              <w:shd w:val="clear" w:color="auto" w:fill="FFFFFF"/>
              <w:jc w:val="both"/>
              <w:outlineLvl w:val="2"/>
              <w:rPr>
                <w:rFonts w:ascii="Times New Roman" w:hAnsi="Times New Roman" w:cs="Times New Roman"/>
                <w:color w:val="auto"/>
                <w:sz w:val="20"/>
                <w:szCs w:val="20"/>
                <w:lang w:val="en-US"/>
              </w:rPr>
            </w:pPr>
            <w:r w:rsidRPr="00CE3420">
              <w:rPr>
                <w:rFonts w:ascii="Times New Roman" w:hAnsi="Times New Roman" w:cs="Times New Roman"/>
                <w:color w:val="auto"/>
                <w:sz w:val="20"/>
                <w:szCs w:val="20"/>
                <w:lang w:val="en-US"/>
              </w:rPr>
              <w:t xml:space="preserve">AIP Advances. – 2021. –Vol. 11. –P.095220-1-095220-6. </w:t>
            </w:r>
            <w:hyperlink r:id="rId35" w:history="1">
              <w:r w:rsidRPr="00CE3420">
                <w:rPr>
                  <w:rStyle w:val="a4"/>
                  <w:rFonts w:ascii="Times New Roman" w:hAnsi="Times New Roman" w:cs="Times New Roman"/>
                  <w:b/>
                  <w:sz w:val="20"/>
                  <w:szCs w:val="20"/>
                  <w:lang w:val="en-US"/>
                </w:rPr>
                <w:t>https://doi.org/10.1063/5.0065156</w:t>
              </w:r>
            </w:hyperlink>
          </w:p>
        </w:tc>
        <w:tc>
          <w:tcPr>
            <w:tcW w:w="2552" w:type="dxa"/>
            <w:vAlign w:val="center"/>
          </w:tcPr>
          <w:p w14:paraId="23BF932D" w14:textId="0151F694" w:rsidR="00870FA6" w:rsidRPr="00CE3420" w:rsidRDefault="00870FA6" w:rsidP="00870FA6">
            <w:pPr>
              <w:rPr>
                <w:rFonts w:eastAsia="Times New Roman"/>
                <w:sz w:val="20"/>
                <w:szCs w:val="20"/>
                <w:lang w:eastAsia="ru-RU"/>
              </w:rPr>
            </w:pPr>
            <w:r w:rsidRPr="00CE3420">
              <w:rPr>
                <w:color w:val="1F1F1F"/>
                <w:sz w:val="20"/>
                <w:szCs w:val="20"/>
                <w:lang w:val="kk-KZ"/>
              </w:rPr>
              <w:t>Импакт-фактор</w:t>
            </w:r>
            <w:r w:rsidRPr="00CE3420">
              <w:rPr>
                <w:rFonts w:eastAsia="Times New Roman"/>
                <w:sz w:val="20"/>
                <w:szCs w:val="20"/>
                <w:lang w:eastAsia="ru-RU"/>
              </w:rPr>
              <w:t xml:space="preserve"> – 1.4.</w:t>
            </w:r>
          </w:p>
          <w:p w14:paraId="4F880027" w14:textId="77777777" w:rsidR="00870FA6" w:rsidRPr="00CE3420" w:rsidRDefault="00BA49E2" w:rsidP="00870FA6">
            <w:pPr>
              <w:rPr>
                <w:rStyle w:val="cdx-grid-data"/>
                <w:sz w:val="20"/>
                <w:szCs w:val="20"/>
                <w:shd w:val="clear" w:color="auto" w:fill="FFFFFF"/>
              </w:rPr>
            </w:pPr>
            <w:hyperlink r:id="rId36" w:history="1">
              <w:r w:rsidR="00870FA6" w:rsidRPr="00CE3420">
                <w:rPr>
                  <w:rStyle w:val="a4"/>
                  <w:color w:val="auto"/>
                  <w:sz w:val="20"/>
                  <w:szCs w:val="20"/>
                  <w:u w:val="none"/>
                  <w:shd w:val="clear" w:color="auto" w:fill="FFFFFF"/>
                  <w:lang w:val="en-US"/>
                </w:rPr>
                <w:t>Physics</w:t>
              </w:r>
              <w:r w:rsidR="00870FA6" w:rsidRPr="00CE3420">
                <w:rPr>
                  <w:rStyle w:val="a4"/>
                  <w:color w:val="auto"/>
                  <w:sz w:val="20"/>
                  <w:szCs w:val="20"/>
                  <w:u w:val="none"/>
                  <w:shd w:val="clear" w:color="auto" w:fill="FFFFFF"/>
                </w:rPr>
                <w:t xml:space="preserve">, </w:t>
              </w:r>
              <w:r w:rsidR="00870FA6" w:rsidRPr="00CE3420">
                <w:rPr>
                  <w:rStyle w:val="a4"/>
                  <w:color w:val="auto"/>
                  <w:sz w:val="20"/>
                  <w:szCs w:val="20"/>
                  <w:u w:val="none"/>
                  <w:shd w:val="clear" w:color="auto" w:fill="FFFFFF"/>
                  <w:lang w:val="en-US"/>
                </w:rPr>
                <w:t>Applied</w:t>
              </w:r>
            </w:hyperlink>
            <w:r w:rsidR="00870FA6" w:rsidRPr="00CE3420">
              <w:rPr>
                <w:rStyle w:val="cdx-grid-data"/>
                <w:sz w:val="20"/>
                <w:szCs w:val="20"/>
                <w:shd w:val="clear" w:color="auto" w:fill="FFFFFF"/>
              </w:rPr>
              <w:t xml:space="preserve"> </w:t>
            </w:r>
          </w:p>
          <w:p w14:paraId="41408CC6" w14:textId="77777777" w:rsidR="00870FA6" w:rsidRPr="00CE3420" w:rsidRDefault="00870FA6" w:rsidP="00870FA6">
            <w:pPr>
              <w:rPr>
                <w:rFonts w:eastAsia="Times New Roman"/>
                <w:sz w:val="20"/>
                <w:szCs w:val="20"/>
                <w:lang w:eastAsia="ru-RU"/>
              </w:rPr>
            </w:pPr>
            <w:r w:rsidRPr="00CE3420">
              <w:rPr>
                <w:color w:val="1F1F1F"/>
                <w:sz w:val="20"/>
                <w:szCs w:val="20"/>
                <w:lang w:val="kk-KZ"/>
              </w:rPr>
              <w:t>Квартиль</w:t>
            </w:r>
            <w:r w:rsidRPr="00CE3420">
              <w:rPr>
                <w:spacing w:val="4"/>
                <w:sz w:val="20"/>
                <w:szCs w:val="20"/>
              </w:rPr>
              <w:t xml:space="preserve"> -  </w:t>
            </w:r>
            <w:r w:rsidRPr="00CE3420">
              <w:rPr>
                <w:color w:val="222222"/>
                <w:sz w:val="20"/>
                <w:szCs w:val="20"/>
                <w:shd w:val="clear" w:color="auto" w:fill="FFFFFF"/>
                <w:lang w:val="en-US"/>
              </w:rPr>
              <w:t>Q</w:t>
            </w:r>
            <w:r w:rsidRPr="00CE3420">
              <w:rPr>
                <w:color w:val="222222"/>
                <w:sz w:val="20"/>
                <w:szCs w:val="20"/>
                <w:shd w:val="clear" w:color="auto" w:fill="FFFFFF"/>
              </w:rPr>
              <w:t>3</w:t>
            </w:r>
          </w:p>
          <w:p w14:paraId="023BD6EC" w14:textId="359C7D84" w:rsidR="00870FA6" w:rsidRPr="00CE3420" w:rsidRDefault="00870FA6" w:rsidP="00870FA6">
            <w:pPr>
              <w:rPr>
                <w:rFonts w:eastAsia="Times New Roman"/>
                <w:sz w:val="20"/>
                <w:szCs w:val="20"/>
                <w:lang w:eastAsia="ru-RU"/>
              </w:rPr>
            </w:pPr>
          </w:p>
        </w:tc>
        <w:tc>
          <w:tcPr>
            <w:tcW w:w="1134" w:type="dxa"/>
            <w:vAlign w:val="center"/>
          </w:tcPr>
          <w:p w14:paraId="4CB0D282" w14:textId="5510E9DF" w:rsidR="00870FA6" w:rsidRPr="00CE3420" w:rsidRDefault="00870FA6" w:rsidP="00870FA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59D3078F" w14:textId="69FCE202" w:rsidR="00870FA6" w:rsidRPr="00CE3420" w:rsidRDefault="00870FA6" w:rsidP="00870FA6">
            <w:pPr>
              <w:jc w:val="both"/>
              <w:rPr>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b/>
                <w:sz w:val="20"/>
                <w:szCs w:val="20"/>
                <w:lang w:val="en-US"/>
              </w:rPr>
              <w:t xml:space="preserve">– </w:t>
            </w:r>
            <w:r w:rsidRPr="00CE3420">
              <w:rPr>
                <w:sz w:val="20"/>
                <w:szCs w:val="20"/>
                <w:lang w:val="en-US"/>
              </w:rPr>
              <w:t>2.9</w:t>
            </w:r>
          </w:p>
          <w:p w14:paraId="0FD5E466" w14:textId="0CDF6E5D" w:rsidR="00870FA6" w:rsidRPr="00CE3420" w:rsidRDefault="00870FA6" w:rsidP="00870FA6">
            <w:pPr>
              <w:jc w:val="both"/>
              <w:rPr>
                <w:sz w:val="20"/>
                <w:szCs w:val="20"/>
                <w:lang w:val="en-US"/>
              </w:rPr>
            </w:pPr>
            <w:r w:rsidRPr="00CE3420">
              <w:rPr>
                <w:sz w:val="20"/>
                <w:szCs w:val="20"/>
                <w:lang w:val="kk-KZ"/>
              </w:rPr>
              <w:t>Процентиль</w:t>
            </w:r>
            <w:r w:rsidRPr="00CE3420">
              <w:rPr>
                <w:b/>
                <w:sz w:val="20"/>
                <w:szCs w:val="20"/>
                <w:lang w:val="kk-KZ"/>
              </w:rPr>
              <w:t xml:space="preserve"> </w:t>
            </w:r>
            <w:r w:rsidRPr="00CE3420">
              <w:rPr>
                <w:b/>
                <w:sz w:val="20"/>
                <w:szCs w:val="20"/>
                <w:lang w:val="en-US"/>
              </w:rPr>
              <w:t xml:space="preserve">- </w:t>
            </w:r>
            <w:r w:rsidRPr="00CE3420">
              <w:rPr>
                <w:sz w:val="20"/>
                <w:szCs w:val="20"/>
                <w:lang w:val="en-US"/>
              </w:rPr>
              <w:t>53%</w:t>
            </w:r>
          </w:p>
          <w:p w14:paraId="1BA7E2AA" w14:textId="77777777" w:rsidR="00870FA6" w:rsidRPr="00CE3420" w:rsidRDefault="00870FA6" w:rsidP="00870FA6">
            <w:pPr>
              <w:jc w:val="both"/>
              <w:rPr>
                <w:spacing w:val="2"/>
                <w:sz w:val="20"/>
                <w:szCs w:val="20"/>
                <w:shd w:val="clear" w:color="auto" w:fill="FFFFFF"/>
                <w:lang w:val="kk-KZ"/>
              </w:rPr>
            </w:pPr>
            <w:r w:rsidRPr="00CE3420">
              <w:rPr>
                <w:spacing w:val="2"/>
                <w:sz w:val="20"/>
                <w:szCs w:val="20"/>
                <w:shd w:val="clear" w:color="auto" w:fill="FFFFFF"/>
                <w:lang w:val="kk-KZ"/>
              </w:rPr>
              <w:t>Ғылым саласы:</w:t>
            </w:r>
          </w:p>
          <w:p w14:paraId="3688969A" w14:textId="52C36346" w:rsidR="00870FA6" w:rsidRPr="00CE3420" w:rsidRDefault="00870FA6" w:rsidP="00870FA6">
            <w:pPr>
              <w:jc w:val="both"/>
              <w:rPr>
                <w:b/>
                <w:sz w:val="20"/>
                <w:szCs w:val="20"/>
                <w:lang w:val="en-US"/>
              </w:rPr>
            </w:pPr>
            <w:r w:rsidRPr="00CE3420">
              <w:rPr>
                <w:sz w:val="20"/>
                <w:szCs w:val="20"/>
                <w:shd w:val="clear" w:color="auto" w:fill="FFFFFF"/>
                <w:lang w:val="en-US"/>
              </w:rPr>
              <w:t>Physics and Astronomy: General Physics and Astronomy</w:t>
            </w:r>
          </w:p>
        </w:tc>
        <w:tc>
          <w:tcPr>
            <w:tcW w:w="1842" w:type="dxa"/>
            <w:vAlign w:val="center"/>
          </w:tcPr>
          <w:p w14:paraId="31066677" w14:textId="103EE859" w:rsidR="00870FA6" w:rsidRPr="00CE3420" w:rsidRDefault="00870FA6" w:rsidP="00870FA6">
            <w:pPr>
              <w:spacing w:before="100" w:beforeAutospacing="1" w:after="100" w:afterAutospacing="1"/>
              <w:jc w:val="center"/>
              <w:rPr>
                <w:sz w:val="20"/>
                <w:szCs w:val="20"/>
                <w:lang w:val="en-US"/>
              </w:rPr>
            </w:pPr>
            <w:proofErr w:type="spellStart"/>
            <w:r w:rsidRPr="00CE3420">
              <w:rPr>
                <w:sz w:val="20"/>
                <w:szCs w:val="20"/>
                <w:lang w:val="en-US"/>
              </w:rPr>
              <w:t>Aiymkul</w:t>
            </w:r>
            <w:proofErr w:type="spellEnd"/>
            <w:r w:rsidRPr="00CE3420">
              <w:rPr>
                <w:sz w:val="20"/>
                <w:szCs w:val="20"/>
                <w:lang w:val="en-US"/>
              </w:rPr>
              <w:t xml:space="preserve"> </w:t>
            </w:r>
            <w:proofErr w:type="spellStart"/>
            <w:r w:rsidRPr="00CE3420">
              <w:rPr>
                <w:sz w:val="20"/>
                <w:szCs w:val="20"/>
                <w:lang w:val="en-US"/>
              </w:rPr>
              <w:t>Markhabayeva</w:t>
            </w:r>
            <w:proofErr w:type="spellEnd"/>
            <w:r w:rsidRPr="00CE3420">
              <w:rPr>
                <w:sz w:val="20"/>
                <w:szCs w:val="20"/>
                <w:lang w:val="en-US"/>
              </w:rPr>
              <w:t xml:space="preserve">, </w:t>
            </w:r>
            <w:proofErr w:type="spellStart"/>
            <w:r w:rsidRPr="00CE3420">
              <w:rPr>
                <w:sz w:val="20"/>
                <w:szCs w:val="20"/>
                <w:lang w:val="en-US"/>
              </w:rPr>
              <w:t>Khabibulla</w:t>
            </w:r>
            <w:proofErr w:type="spellEnd"/>
            <w:r w:rsidRPr="00CE3420">
              <w:rPr>
                <w:sz w:val="20"/>
                <w:szCs w:val="20"/>
                <w:lang w:val="en-US"/>
              </w:rPr>
              <w:t xml:space="preserve"> </w:t>
            </w:r>
            <w:proofErr w:type="spellStart"/>
            <w:r w:rsidRPr="00CE3420">
              <w:rPr>
                <w:sz w:val="20"/>
                <w:szCs w:val="20"/>
                <w:lang w:val="en-US"/>
              </w:rPr>
              <w:t>Abdullin</w:t>
            </w:r>
            <w:proofErr w:type="spellEnd"/>
            <w:r w:rsidRPr="00CE3420">
              <w:rPr>
                <w:sz w:val="20"/>
                <w:szCs w:val="20"/>
                <w:lang w:val="en-US"/>
              </w:rPr>
              <w:t xml:space="preserve">, </w:t>
            </w:r>
            <w:proofErr w:type="spellStart"/>
            <w:r w:rsidRPr="00CE3420">
              <w:rPr>
                <w:sz w:val="20"/>
                <w:szCs w:val="20"/>
                <w:u w:val="single"/>
                <w:lang w:val="en-US"/>
              </w:rPr>
              <w:t>Zhanar</w:t>
            </w:r>
            <w:proofErr w:type="spellEnd"/>
            <w:r w:rsidRPr="00CE3420">
              <w:rPr>
                <w:sz w:val="20"/>
                <w:szCs w:val="20"/>
                <w:u w:val="single"/>
                <w:lang w:val="en-US"/>
              </w:rPr>
              <w:t xml:space="preserve"> </w:t>
            </w:r>
            <w:proofErr w:type="spellStart"/>
            <w:r w:rsidRPr="00CE3420">
              <w:rPr>
                <w:sz w:val="20"/>
                <w:szCs w:val="20"/>
                <w:u w:val="single"/>
                <w:lang w:val="en-US"/>
              </w:rPr>
              <w:t>Kalkozova</w:t>
            </w:r>
            <w:proofErr w:type="spellEnd"/>
            <w:r w:rsidRPr="00CE3420">
              <w:rPr>
                <w:sz w:val="20"/>
                <w:szCs w:val="20"/>
                <w:lang w:val="en-US"/>
              </w:rPr>
              <w:t xml:space="preserve">, </w:t>
            </w:r>
            <w:proofErr w:type="spellStart"/>
            <w:r w:rsidRPr="00CE3420">
              <w:rPr>
                <w:sz w:val="20"/>
                <w:szCs w:val="20"/>
                <w:lang w:val="en-US"/>
              </w:rPr>
              <w:t>Shyryn</w:t>
            </w:r>
            <w:proofErr w:type="spellEnd"/>
            <w:r w:rsidRPr="00CE3420">
              <w:rPr>
                <w:sz w:val="20"/>
                <w:szCs w:val="20"/>
                <w:lang w:val="en-US"/>
              </w:rPr>
              <w:t xml:space="preserve"> </w:t>
            </w:r>
            <w:proofErr w:type="spellStart"/>
            <w:r w:rsidRPr="00CE3420">
              <w:rPr>
                <w:sz w:val="20"/>
                <w:szCs w:val="20"/>
                <w:lang w:val="en-US"/>
              </w:rPr>
              <w:t>Nurbolat</w:t>
            </w:r>
            <w:proofErr w:type="spellEnd"/>
            <w:r w:rsidRPr="00CE3420">
              <w:rPr>
                <w:sz w:val="20"/>
                <w:szCs w:val="20"/>
                <w:lang w:val="en-US"/>
              </w:rPr>
              <w:t xml:space="preserve">, </w:t>
            </w:r>
            <w:proofErr w:type="spellStart"/>
            <w:r w:rsidRPr="00CE3420">
              <w:rPr>
                <w:sz w:val="20"/>
                <w:szCs w:val="20"/>
                <w:lang w:val="en-US"/>
              </w:rPr>
              <w:t>Nurxat</w:t>
            </w:r>
            <w:proofErr w:type="spellEnd"/>
            <w:r w:rsidRPr="00CE3420">
              <w:rPr>
                <w:sz w:val="20"/>
                <w:szCs w:val="20"/>
                <w:lang w:val="en-US"/>
              </w:rPr>
              <w:t xml:space="preserve"> </w:t>
            </w:r>
            <w:proofErr w:type="spellStart"/>
            <w:r w:rsidRPr="00CE3420">
              <w:rPr>
                <w:sz w:val="20"/>
                <w:szCs w:val="20"/>
                <w:lang w:val="en-US"/>
              </w:rPr>
              <w:t>Nuraje</w:t>
            </w:r>
            <w:proofErr w:type="spellEnd"/>
          </w:p>
        </w:tc>
        <w:tc>
          <w:tcPr>
            <w:tcW w:w="1276" w:type="dxa"/>
            <w:vAlign w:val="center"/>
          </w:tcPr>
          <w:p w14:paraId="5D95B8DF" w14:textId="58645601" w:rsidR="00870FA6" w:rsidRPr="00CE3420" w:rsidRDefault="00870FA6" w:rsidP="00870FA6">
            <w:pPr>
              <w:spacing w:before="100" w:beforeAutospacing="1" w:after="100" w:afterAutospacing="1"/>
              <w:jc w:val="center"/>
              <w:rPr>
                <w:sz w:val="20"/>
                <w:szCs w:val="20"/>
              </w:rPr>
            </w:pPr>
            <w:r w:rsidRPr="00CE3420">
              <w:rPr>
                <w:sz w:val="20"/>
                <w:szCs w:val="20"/>
              </w:rPr>
              <w:t>бірлескен автор</w:t>
            </w:r>
          </w:p>
        </w:tc>
      </w:tr>
      <w:tr w:rsidR="00870FA6" w:rsidRPr="00CE3420" w14:paraId="12BFA184" w14:textId="77777777" w:rsidTr="00CE3420">
        <w:tc>
          <w:tcPr>
            <w:tcW w:w="505" w:type="dxa"/>
            <w:vAlign w:val="center"/>
          </w:tcPr>
          <w:p w14:paraId="7ED6F95E" w14:textId="134DB85F" w:rsidR="00870FA6" w:rsidRPr="00CE3420" w:rsidRDefault="0077134E" w:rsidP="00870FA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12</w:t>
            </w:r>
          </w:p>
        </w:tc>
        <w:tc>
          <w:tcPr>
            <w:tcW w:w="2325" w:type="dxa"/>
            <w:vAlign w:val="center"/>
          </w:tcPr>
          <w:p w14:paraId="182977DF" w14:textId="5F5E9CA6" w:rsidR="00870FA6" w:rsidRPr="00CE3420" w:rsidRDefault="00870FA6" w:rsidP="00870FA6">
            <w:pPr>
              <w:spacing w:before="100" w:beforeAutospacing="1" w:after="100" w:afterAutospacing="1"/>
              <w:jc w:val="center"/>
              <w:rPr>
                <w:sz w:val="20"/>
                <w:szCs w:val="20"/>
                <w:lang w:val="en-US"/>
              </w:rPr>
            </w:pPr>
            <w:r w:rsidRPr="00CE3420">
              <w:rPr>
                <w:sz w:val="20"/>
                <w:szCs w:val="20"/>
                <w:shd w:val="clear" w:color="auto" w:fill="FFFFFF"/>
                <w:lang w:val="kk-KZ"/>
              </w:rPr>
              <w:t>Photocatalytic activity of liquid-phase exfoliated gallium selenide flakes</w:t>
            </w:r>
          </w:p>
        </w:tc>
        <w:tc>
          <w:tcPr>
            <w:tcW w:w="993" w:type="dxa"/>
            <w:vAlign w:val="center"/>
          </w:tcPr>
          <w:p w14:paraId="09E86F12" w14:textId="4BAC72F5" w:rsidR="00870FA6" w:rsidRPr="00CE3420" w:rsidRDefault="00870FA6" w:rsidP="00870FA6">
            <w:pPr>
              <w:spacing w:before="100" w:beforeAutospacing="1" w:after="100" w:afterAutospacing="1"/>
              <w:jc w:val="center"/>
              <w:rPr>
                <w:color w:val="2E2E2E"/>
                <w:sz w:val="20"/>
                <w:szCs w:val="20"/>
                <w:shd w:val="clear" w:color="auto" w:fill="FFFFFF"/>
                <w:lang w:val="kk-KZ"/>
              </w:rPr>
            </w:pPr>
            <w:r w:rsidRPr="00CE3420">
              <w:rPr>
                <w:color w:val="2E2E2E"/>
                <w:sz w:val="20"/>
                <w:szCs w:val="20"/>
                <w:shd w:val="clear" w:color="auto" w:fill="FFFFFF"/>
                <w:lang w:val="kk-KZ"/>
              </w:rPr>
              <w:t>Мақала</w:t>
            </w:r>
          </w:p>
        </w:tc>
        <w:tc>
          <w:tcPr>
            <w:tcW w:w="2131" w:type="dxa"/>
            <w:vAlign w:val="center"/>
          </w:tcPr>
          <w:p w14:paraId="31C2F500" w14:textId="7249F363" w:rsidR="00870FA6" w:rsidRPr="00CE3420" w:rsidRDefault="00BA49E2" w:rsidP="00870FA6">
            <w:pPr>
              <w:autoSpaceDE w:val="0"/>
              <w:autoSpaceDN w:val="0"/>
              <w:adjustRightInd w:val="0"/>
              <w:jc w:val="both"/>
              <w:rPr>
                <w:rStyle w:val="text-meta"/>
                <w:sz w:val="20"/>
                <w:szCs w:val="20"/>
                <w:shd w:val="clear" w:color="auto" w:fill="FFFFFF"/>
                <w:lang w:val="kk-KZ"/>
              </w:rPr>
            </w:pPr>
            <w:hyperlink r:id="rId37" w:anchor="disabled" w:tooltip="Посмотреть сведения о документе" w:history="1">
              <w:r w:rsidR="00870FA6" w:rsidRPr="00CE3420">
                <w:rPr>
                  <w:rStyle w:val="linktext"/>
                  <w:sz w:val="20"/>
                  <w:szCs w:val="20"/>
                  <w:bdr w:val="none" w:sz="0" w:space="0" w:color="auto" w:frame="1"/>
                  <w:shd w:val="clear" w:color="auto" w:fill="FFFFFF"/>
                  <w:lang w:val="kk-KZ"/>
                </w:rPr>
                <w:t>Chalcogenide Letter</w:t>
              </w:r>
            </w:hyperlink>
            <w:r w:rsidR="00870FA6" w:rsidRPr="00CE3420">
              <w:rPr>
                <w:rStyle w:val="linktext"/>
                <w:sz w:val="20"/>
                <w:szCs w:val="20"/>
                <w:bdr w:val="none" w:sz="0" w:space="0" w:color="auto" w:frame="1"/>
                <w:shd w:val="clear" w:color="auto" w:fill="FFFFFF"/>
                <w:lang w:val="en-US"/>
              </w:rPr>
              <w:t>s</w:t>
            </w:r>
            <w:r w:rsidR="00870FA6" w:rsidRPr="00CE3420">
              <w:rPr>
                <w:sz w:val="20"/>
                <w:szCs w:val="20"/>
                <w:shd w:val="clear" w:color="auto" w:fill="FFFFFF"/>
                <w:lang w:val="kk-KZ"/>
              </w:rPr>
              <w:t>.</w:t>
            </w:r>
            <w:r w:rsidR="00870FA6" w:rsidRPr="00CE3420">
              <w:rPr>
                <w:sz w:val="20"/>
                <w:szCs w:val="20"/>
                <w:shd w:val="clear" w:color="auto" w:fill="FFFFFF"/>
                <w:lang w:val="en-US"/>
              </w:rPr>
              <w:t xml:space="preserve"> –2022. –Vol.</w:t>
            </w:r>
            <w:r w:rsidR="00870FA6" w:rsidRPr="00CE3420">
              <w:rPr>
                <w:rStyle w:val="text-meta"/>
                <w:sz w:val="20"/>
                <w:szCs w:val="20"/>
                <w:shd w:val="clear" w:color="auto" w:fill="FFFFFF"/>
                <w:lang w:val="kk-KZ"/>
              </w:rPr>
              <w:t>18(12).</w:t>
            </w:r>
            <w:r w:rsidR="00870FA6" w:rsidRPr="00CE3420">
              <w:rPr>
                <w:rStyle w:val="text-meta"/>
                <w:sz w:val="20"/>
                <w:szCs w:val="20"/>
                <w:shd w:val="clear" w:color="auto" w:fill="FFFFFF"/>
                <w:lang w:val="en-US"/>
              </w:rPr>
              <w:t xml:space="preserve"> </w:t>
            </w:r>
            <w:r w:rsidR="00870FA6" w:rsidRPr="00CE3420">
              <w:rPr>
                <w:rStyle w:val="text-meta"/>
                <w:sz w:val="20"/>
                <w:szCs w:val="20"/>
                <w:shd w:val="clear" w:color="auto" w:fill="FFFFFF"/>
                <w:lang w:val="kk-KZ"/>
              </w:rPr>
              <w:t xml:space="preserve">777–781. </w:t>
            </w:r>
            <w:hyperlink r:id="rId38" w:history="1">
              <w:r w:rsidR="00870FA6" w:rsidRPr="00CE3420">
                <w:rPr>
                  <w:rStyle w:val="a4"/>
                  <w:b/>
                  <w:sz w:val="20"/>
                  <w:szCs w:val="20"/>
                  <w:lang w:val="kk-KZ"/>
                </w:rPr>
                <w:t>https://doi.org/10.15251/CL.2021.1812.777</w:t>
              </w:r>
            </w:hyperlink>
          </w:p>
          <w:p w14:paraId="34F9BCD6" w14:textId="77777777" w:rsidR="00870FA6" w:rsidRPr="00CE3420" w:rsidRDefault="00870FA6" w:rsidP="00870FA6">
            <w:pPr>
              <w:pStyle w:val="3"/>
              <w:shd w:val="clear" w:color="auto" w:fill="FFFFFF"/>
              <w:jc w:val="both"/>
              <w:outlineLvl w:val="2"/>
              <w:rPr>
                <w:rFonts w:ascii="Times New Roman" w:hAnsi="Times New Roman" w:cs="Times New Roman"/>
                <w:color w:val="auto"/>
                <w:sz w:val="20"/>
                <w:szCs w:val="20"/>
                <w:lang w:val="en-US"/>
              </w:rPr>
            </w:pPr>
          </w:p>
        </w:tc>
        <w:tc>
          <w:tcPr>
            <w:tcW w:w="2552" w:type="dxa"/>
            <w:vAlign w:val="center"/>
          </w:tcPr>
          <w:p w14:paraId="1F3DCC3B" w14:textId="389D4086" w:rsidR="00870FA6" w:rsidRPr="00CE3420" w:rsidRDefault="00870FA6" w:rsidP="00870FA6">
            <w:pPr>
              <w:rPr>
                <w:rFonts w:eastAsia="Times New Roman"/>
                <w:sz w:val="20"/>
                <w:szCs w:val="20"/>
                <w:lang w:eastAsia="ru-RU"/>
              </w:rPr>
            </w:pPr>
            <w:r w:rsidRPr="00CE3420">
              <w:rPr>
                <w:color w:val="1F1F1F"/>
                <w:sz w:val="20"/>
                <w:szCs w:val="20"/>
                <w:lang w:val="kk-KZ"/>
              </w:rPr>
              <w:t>Импакт-фактор</w:t>
            </w:r>
            <w:r w:rsidRPr="00CE3420">
              <w:rPr>
                <w:rFonts w:eastAsia="Times New Roman"/>
                <w:sz w:val="20"/>
                <w:szCs w:val="20"/>
                <w:lang w:eastAsia="ru-RU"/>
              </w:rPr>
              <w:t xml:space="preserve"> – 1.2.</w:t>
            </w:r>
          </w:p>
          <w:p w14:paraId="28D9833F" w14:textId="77777777" w:rsidR="00870FA6" w:rsidRPr="00CE3420" w:rsidRDefault="00BA49E2" w:rsidP="00870FA6">
            <w:pPr>
              <w:pStyle w:val="3"/>
              <w:shd w:val="clear" w:color="auto" w:fill="FFFFFF"/>
              <w:jc w:val="both"/>
              <w:outlineLvl w:val="2"/>
              <w:rPr>
                <w:rStyle w:val="a4"/>
                <w:rFonts w:ascii="Times New Roman" w:hAnsi="Times New Roman" w:cs="Times New Roman"/>
                <w:color w:val="auto"/>
                <w:sz w:val="20"/>
                <w:szCs w:val="20"/>
                <w:u w:val="none"/>
                <w:shd w:val="clear" w:color="auto" w:fill="FFFFFF"/>
              </w:rPr>
            </w:pPr>
            <w:hyperlink r:id="rId39" w:history="1">
              <w:r w:rsidR="00870FA6" w:rsidRPr="00CE3420">
                <w:rPr>
                  <w:rStyle w:val="a4"/>
                  <w:rFonts w:ascii="Times New Roman" w:hAnsi="Times New Roman" w:cs="Times New Roman"/>
                  <w:color w:val="auto"/>
                  <w:sz w:val="20"/>
                  <w:szCs w:val="20"/>
                  <w:u w:val="none"/>
                  <w:shd w:val="clear" w:color="auto" w:fill="FFFFFF"/>
                  <w:lang w:val="en-US"/>
                </w:rPr>
                <w:t>Physics</w:t>
              </w:r>
              <w:r w:rsidR="00870FA6" w:rsidRPr="00CE3420">
                <w:rPr>
                  <w:rStyle w:val="a4"/>
                  <w:rFonts w:ascii="Times New Roman" w:hAnsi="Times New Roman" w:cs="Times New Roman"/>
                  <w:color w:val="auto"/>
                  <w:sz w:val="20"/>
                  <w:szCs w:val="20"/>
                  <w:u w:val="none"/>
                  <w:shd w:val="clear" w:color="auto" w:fill="FFFFFF"/>
                </w:rPr>
                <w:t xml:space="preserve">, </w:t>
              </w:r>
              <w:r w:rsidR="00870FA6" w:rsidRPr="00CE3420">
                <w:rPr>
                  <w:rStyle w:val="a4"/>
                  <w:rFonts w:ascii="Times New Roman" w:hAnsi="Times New Roman" w:cs="Times New Roman"/>
                  <w:color w:val="auto"/>
                  <w:sz w:val="20"/>
                  <w:szCs w:val="20"/>
                  <w:u w:val="none"/>
                  <w:shd w:val="clear" w:color="auto" w:fill="FFFFFF"/>
                  <w:lang w:val="en-US"/>
                </w:rPr>
                <w:t>Applied</w:t>
              </w:r>
            </w:hyperlink>
          </w:p>
          <w:p w14:paraId="20D0B500" w14:textId="00DC5B69" w:rsidR="00870FA6" w:rsidRPr="00CE3420" w:rsidRDefault="00870FA6" w:rsidP="00870FA6">
            <w:pPr>
              <w:pStyle w:val="3"/>
              <w:shd w:val="clear" w:color="auto" w:fill="FFFFFF"/>
              <w:jc w:val="both"/>
              <w:outlineLvl w:val="2"/>
              <w:rPr>
                <w:rFonts w:ascii="Times New Roman" w:hAnsi="Times New Roman" w:cs="Times New Roman"/>
                <w:color w:val="auto"/>
                <w:sz w:val="20"/>
                <w:szCs w:val="20"/>
              </w:rPr>
            </w:pPr>
            <w:r w:rsidRPr="00CE3420">
              <w:rPr>
                <w:rFonts w:ascii="Times New Roman" w:hAnsi="Times New Roman" w:cs="Times New Roman"/>
                <w:color w:val="auto"/>
                <w:sz w:val="20"/>
                <w:szCs w:val="20"/>
                <w:lang w:val="kk-KZ"/>
              </w:rPr>
              <w:t>Квартиль</w:t>
            </w:r>
            <w:r w:rsidRPr="00CE3420">
              <w:rPr>
                <w:rStyle w:val="cdx-grid-data"/>
                <w:rFonts w:ascii="Times New Roman" w:hAnsi="Times New Roman" w:cs="Times New Roman"/>
                <w:color w:val="auto"/>
                <w:sz w:val="20"/>
                <w:szCs w:val="20"/>
                <w:shd w:val="clear" w:color="auto" w:fill="FFFFFF"/>
              </w:rPr>
              <w:t xml:space="preserve"> – </w:t>
            </w:r>
            <w:r w:rsidRPr="00CE3420">
              <w:rPr>
                <w:rStyle w:val="cdx-grid-data"/>
                <w:rFonts w:ascii="Times New Roman" w:hAnsi="Times New Roman" w:cs="Times New Roman"/>
                <w:color w:val="auto"/>
                <w:sz w:val="20"/>
                <w:szCs w:val="20"/>
                <w:shd w:val="clear" w:color="auto" w:fill="FFFFFF"/>
                <w:lang w:val="en-US"/>
              </w:rPr>
              <w:t>Q</w:t>
            </w:r>
            <w:r w:rsidRPr="00CE3420">
              <w:rPr>
                <w:rStyle w:val="cdx-grid-data"/>
                <w:rFonts w:ascii="Times New Roman" w:hAnsi="Times New Roman" w:cs="Times New Roman"/>
                <w:color w:val="auto"/>
                <w:sz w:val="20"/>
                <w:szCs w:val="20"/>
                <w:shd w:val="clear" w:color="auto" w:fill="FFFFFF"/>
              </w:rPr>
              <w:t>4</w:t>
            </w:r>
          </w:p>
          <w:p w14:paraId="6BCE3987" w14:textId="77777777" w:rsidR="00870FA6" w:rsidRPr="00CE3420" w:rsidRDefault="00870FA6" w:rsidP="00870FA6">
            <w:pPr>
              <w:rPr>
                <w:rFonts w:eastAsia="Times New Roman"/>
                <w:sz w:val="20"/>
                <w:szCs w:val="20"/>
                <w:lang w:eastAsia="ru-RU"/>
              </w:rPr>
            </w:pPr>
          </w:p>
        </w:tc>
        <w:tc>
          <w:tcPr>
            <w:tcW w:w="1134" w:type="dxa"/>
            <w:vAlign w:val="center"/>
          </w:tcPr>
          <w:p w14:paraId="6181DD70" w14:textId="01BC7202" w:rsidR="00870FA6" w:rsidRPr="00CE3420" w:rsidRDefault="00870FA6" w:rsidP="00870FA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09B11F7A" w14:textId="237F6F28" w:rsidR="00870FA6" w:rsidRPr="00CE3420" w:rsidRDefault="00870FA6" w:rsidP="00870FA6">
            <w:pPr>
              <w:jc w:val="both"/>
              <w:rPr>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sz w:val="20"/>
                <w:szCs w:val="20"/>
                <w:lang w:val="en-US"/>
              </w:rPr>
              <w:t>– 1.4</w:t>
            </w:r>
          </w:p>
          <w:p w14:paraId="6B1135E1" w14:textId="7A984CC8" w:rsidR="00870FA6" w:rsidRPr="00CE3420" w:rsidRDefault="00870FA6" w:rsidP="00870FA6">
            <w:pPr>
              <w:jc w:val="both"/>
              <w:rPr>
                <w:sz w:val="20"/>
                <w:szCs w:val="20"/>
                <w:lang w:val="en-US"/>
              </w:rPr>
            </w:pPr>
            <w:r w:rsidRPr="00CE3420">
              <w:rPr>
                <w:sz w:val="20"/>
                <w:szCs w:val="20"/>
                <w:lang w:val="kk-KZ"/>
              </w:rPr>
              <w:t>Процентиль</w:t>
            </w:r>
            <w:r w:rsidRPr="00CE3420">
              <w:rPr>
                <w:b/>
                <w:sz w:val="20"/>
                <w:szCs w:val="20"/>
                <w:lang w:val="kk-KZ"/>
              </w:rPr>
              <w:t xml:space="preserve"> </w:t>
            </w:r>
            <w:r w:rsidRPr="00CE3420">
              <w:rPr>
                <w:b/>
                <w:sz w:val="20"/>
                <w:szCs w:val="20"/>
                <w:lang w:val="en-US"/>
              </w:rPr>
              <w:t xml:space="preserve">- </w:t>
            </w:r>
            <w:r w:rsidRPr="00CE3420">
              <w:rPr>
                <w:sz w:val="20"/>
                <w:szCs w:val="20"/>
                <w:lang w:val="en-US"/>
              </w:rPr>
              <w:t>31%</w:t>
            </w:r>
          </w:p>
          <w:p w14:paraId="0E4CD92D" w14:textId="77777777" w:rsidR="00870FA6" w:rsidRPr="00CE3420" w:rsidRDefault="00870FA6" w:rsidP="00870FA6">
            <w:pPr>
              <w:jc w:val="both"/>
              <w:rPr>
                <w:spacing w:val="2"/>
                <w:sz w:val="20"/>
                <w:szCs w:val="20"/>
                <w:shd w:val="clear" w:color="auto" w:fill="FFFFFF"/>
                <w:lang w:val="kk-KZ"/>
              </w:rPr>
            </w:pPr>
            <w:r w:rsidRPr="00CE3420">
              <w:rPr>
                <w:spacing w:val="2"/>
                <w:sz w:val="20"/>
                <w:szCs w:val="20"/>
                <w:shd w:val="clear" w:color="auto" w:fill="FFFFFF"/>
                <w:lang w:val="kk-KZ"/>
              </w:rPr>
              <w:t>Ғылым саласы:</w:t>
            </w:r>
          </w:p>
          <w:p w14:paraId="4E18F305" w14:textId="04C9D699" w:rsidR="00870FA6" w:rsidRPr="00CE3420" w:rsidRDefault="00870FA6" w:rsidP="00870FA6">
            <w:pPr>
              <w:jc w:val="both"/>
              <w:rPr>
                <w:b/>
                <w:sz w:val="20"/>
                <w:szCs w:val="20"/>
                <w:lang w:val="en-US"/>
              </w:rPr>
            </w:pPr>
            <w:r w:rsidRPr="00CE3420">
              <w:rPr>
                <w:sz w:val="20"/>
                <w:szCs w:val="20"/>
                <w:shd w:val="clear" w:color="auto" w:fill="FFFFFF"/>
                <w:lang w:val="en-US"/>
              </w:rPr>
              <w:t>Physics and Astronomy: General Physics and Astronomy</w:t>
            </w:r>
          </w:p>
        </w:tc>
        <w:tc>
          <w:tcPr>
            <w:tcW w:w="1842" w:type="dxa"/>
            <w:vAlign w:val="center"/>
          </w:tcPr>
          <w:p w14:paraId="2E2FDEC9" w14:textId="4303316B" w:rsidR="00870FA6" w:rsidRPr="00CE3420" w:rsidRDefault="00870FA6" w:rsidP="00870FA6">
            <w:pPr>
              <w:spacing w:before="100" w:beforeAutospacing="1" w:after="100" w:afterAutospacing="1"/>
              <w:jc w:val="center"/>
              <w:rPr>
                <w:sz w:val="20"/>
                <w:szCs w:val="20"/>
                <w:lang w:val="en-US"/>
              </w:rPr>
            </w:pPr>
            <w:r w:rsidRPr="00CE3420">
              <w:rPr>
                <w:sz w:val="20"/>
                <w:szCs w:val="20"/>
                <w:lang w:val="kk-KZ"/>
              </w:rPr>
              <w:t xml:space="preserve">O.Yu. Prikhodko, M.B. Aitzhanov, N. R. Gusseinov, </w:t>
            </w:r>
            <w:r w:rsidRPr="00CE3420">
              <w:rPr>
                <w:sz w:val="20"/>
                <w:szCs w:val="20"/>
                <w:u w:val="single"/>
                <w:lang w:val="kk-KZ"/>
              </w:rPr>
              <w:t xml:space="preserve">Zh. K. Kalkozova, </w:t>
            </w:r>
            <w:r w:rsidRPr="00CE3420">
              <w:rPr>
                <w:sz w:val="20"/>
                <w:szCs w:val="20"/>
                <w:lang w:val="kk-KZ"/>
              </w:rPr>
              <w:t>K. K. Dikhanbaev, A. А. Markhabayeva, M. M. Myrzabekova, R. R. Nemkayeva, Ye. S. Mukhametkarimov</w:t>
            </w:r>
          </w:p>
        </w:tc>
        <w:tc>
          <w:tcPr>
            <w:tcW w:w="1276" w:type="dxa"/>
            <w:vAlign w:val="center"/>
          </w:tcPr>
          <w:p w14:paraId="7D8281EF" w14:textId="6C8BBE78" w:rsidR="00870FA6" w:rsidRPr="00CE3420" w:rsidRDefault="00870FA6" w:rsidP="00870FA6">
            <w:pPr>
              <w:spacing w:before="100" w:beforeAutospacing="1" w:after="100" w:afterAutospacing="1"/>
              <w:jc w:val="center"/>
              <w:rPr>
                <w:sz w:val="20"/>
                <w:szCs w:val="20"/>
              </w:rPr>
            </w:pPr>
            <w:proofErr w:type="spellStart"/>
            <w:r w:rsidRPr="00CE3420">
              <w:rPr>
                <w:sz w:val="20"/>
                <w:szCs w:val="20"/>
              </w:rPr>
              <w:t>бірлескен</w:t>
            </w:r>
            <w:proofErr w:type="spellEnd"/>
            <w:r w:rsidRPr="00CE3420">
              <w:rPr>
                <w:sz w:val="20"/>
                <w:szCs w:val="20"/>
              </w:rPr>
              <w:t xml:space="preserve"> автор</w:t>
            </w:r>
          </w:p>
        </w:tc>
      </w:tr>
      <w:tr w:rsidR="00870FA6" w:rsidRPr="00CE3420" w14:paraId="585761C1" w14:textId="77777777" w:rsidTr="00CE3420">
        <w:tc>
          <w:tcPr>
            <w:tcW w:w="505" w:type="dxa"/>
            <w:vAlign w:val="center"/>
          </w:tcPr>
          <w:p w14:paraId="383FD583" w14:textId="0EB24437" w:rsidR="00870FA6" w:rsidRPr="00CE3420" w:rsidRDefault="0077134E" w:rsidP="00870FA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13</w:t>
            </w:r>
          </w:p>
        </w:tc>
        <w:tc>
          <w:tcPr>
            <w:tcW w:w="2325" w:type="dxa"/>
            <w:vAlign w:val="center"/>
          </w:tcPr>
          <w:p w14:paraId="03EEC428" w14:textId="493432D6" w:rsidR="00870FA6" w:rsidRPr="00CE3420" w:rsidRDefault="00870FA6" w:rsidP="00870FA6">
            <w:pPr>
              <w:pStyle w:val="af5"/>
              <w:spacing w:line="240" w:lineRule="auto"/>
              <w:ind w:left="0" w:firstLine="0"/>
              <w:rPr>
                <w:sz w:val="20"/>
                <w:szCs w:val="20"/>
                <w:lang w:val="en-US"/>
              </w:rPr>
            </w:pPr>
            <w:r w:rsidRPr="00CE3420">
              <w:rPr>
                <w:bCs/>
                <w:sz w:val="20"/>
                <w:szCs w:val="20"/>
                <w:lang w:val="en-US"/>
              </w:rPr>
              <w:t xml:space="preserve">Synthesis of Heterogeneous </w:t>
            </w:r>
            <w:proofErr w:type="spellStart"/>
            <w:r w:rsidRPr="00CE3420">
              <w:rPr>
                <w:bCs/>
                <w:sz w:val="20"/>
                <w:szCs w:val="20"/>
                <w:lang w:val="en-US"/>
              </w:rPr>
              <w:t>ZnO</w:t>
            </w:r>
            <w:proofErr w:type="spellEnd"/>
            <w:r w:rsidRPr="00CE3420">
              <w:rPr>
                <w:bCs/>
                <w:sz w:val="20"/>
                <w:szCs w:val="20"/>
                <w:lang w:val="en-US"/>
              </w:rPr>
              <w:t xml:space="preserve">/Co3O4 Nanostructures by Chemical Deposition from Solutions </w:t>
            </w:r>
          </w:p>
        </w:tc>
        <w:tc>
          <w:tcPr>
            <w:tcW w:w="993" w:type="dxa"/>
            <w:vAlign w:val="center"/>
          </w:tcPr>
          <w:p w14:paraId="79E7E388" w14:textId="3B952681" w:rsidR="00870FA6" w:rsidRPr="00CE3420" w:rsidRDefault="00870FA6" w:rsidP="00870FA6">
            <w:pPr>
              <w:spacing w:before="100" w:beforeAutospacing="1" w:after="100" w:afterAutospacing="1"/>
              <w:jc w:val="center"/>
              <w:rPr>
                <w:color w:val="2E2E2E"/>
                <w:sz w:val="20"/>
                <w:szCs w:val="20"/>
                <w:shd w:val="clear" w:color="auto" w:fill="FFFFFF"/>
                <w:lang w:val="en-US"/>
              </w:rPr>
            </w:pPr>
            <w:r w:rsidRPr="00CE3420">
              <w:rPr>
                <w:color w:val="2E2E2E"/>
                <w:sz w:val="20"/>
                <w:szCs w:val="20"/>
                <w:shd w:val="clear" w:color="auto" w:fill="FFFFFF"/>
                <w:lang w:val="kk-KZ"/>
              </w:rPr>
              <w:t>Мақала</w:t>
            </w:r>
          </w:p>
        </w:tc>
        <w:tc>
          <w:tcPr>
            <w:tcW w:w="2131" w:type="dxa"/>
            <w:vAlign w:val="center"/>
          </w:tcPr>
          <w:p w14:paraId="5010D0AA" w14:textId="5EB7E354" w:rsidR="00870FA6" w:rsidRPr="00CE3420" w:rsidRDefault="00870FA6" w:rsidP="00870FA6">
            <w:pPr>
              <w:shd w:val="clear" w:color="auto" w:fill="FFFFFF"/>
              <w:jc w:val="both"/>
              <w:rPr>
                <w:sz w:val="20"/>
                <w:szCs w:val="20"/>
                <w:lang w:val="en-US"/>
              </w:rPr>
            </w:pPr>
            <w:r w:rsidRPr="00CE3420">
              <w:rPr>
                <w:iCs/>
                <w:sz w:val="20"/>
                <w:szCs w:val="20"/>
                <w:lang w:val="en-US"/>
              </w:rPr>
              <w:t xml:space="preserve">Technical Physics. –2020. –Vol.65, No.7. 1139–1143. </w:t>
            </w:r>
            <w:hyperlink r:id="rId40" w:history="1">
              <w:r w:rsidRPr="00CE3420">
                <w:rPr>
                  <w:rStyle w:val="a4"/>
                  <w:sz w:val="20"/>
                  <w:szCs w:val="20"/>
                  <w:lang w:val="en-US"/>
                </w:rPr>
                <w:t>http://dx.doi.org/10.1134/S1063784220070026</w:t>
              </w:r>
            </w:hyperlink>
          </w:p>
        </w:tc>
        <w:tc>
          <w:tcPr>
            <w:tcW w:w="2552" w:type="dxa"/>
            <w:vAlign w:val="center"/>
          </w:tcPr>
          <w:p w14:paraId="07570E10" w14:textId="1B7A43F0" w:rsidR="00870FA6" w:rsidRPr="00CE3420" w:rsidRDefault="00870FA6" w:rsidP="00870FA6">
            <w:pPr>
              <w:rPr>
                <w:rFonts w:eastAsia="Times New Roman"/>
                <w:sz w:val="20"/>
                <w:szCs w:val="20"/>
                <w:lang w:eastAsia="ru-RU"/>
              </w:rPr>
            </w:pPr>
            <w:r w:rsidRPr="00CE3420">
              <w:rPr>
                <w:color w:val="1F1F1F"/>
                <w:sz w:val="20"/>
                <w:szCs w:val="20"/>
                <w:lang w:val="kk-KZ"/>
              </w:rPr>
              <w:t>Импакт-фактор</w:t>
            </w:r>
            <w:r w:rsidRPr="00CE3420">
              <w:rPr>
                <w:rFonts w:eastAsia="Times New Roman"/>
                <w:sz w:val="20"/>
                <w:szCs w:val="20"/>
                <w:lang w:eastAsia="ru-RU"/>
              </w:rPr>
              <w:t xml:space="preserve"> – 1.1.</w:t>
            </w:r>
          </w:p>
          <w:p w14:paraId="43861AF2" w14:textId="77777777" w:rsidR="00870FA6" w:rsidRPr="00CE3420" w:rsidRDefault="00870FA6" w:rsidP="00870FA6">
            <w:pPr>
              <w:rPr>
                <w:sz w:val="20"/>
                <w:szCs w:val="20"/>
                <w:shd w:val="clear" w:color="auto" w:fill="FFFFFF"/>
              </w:rPr>
            </w:pPr>
            <w:r w:rsidRPr="00CE3420">
              <w:rPr>
                <w:sz w:val="20"/>
                <w:szCs w:val="20"/>
                <w:shd w:val="clear" w:color="auto" w:fill="FFFFFF"/>
                <w:lang w:val="en-US"/>
              </w:rPr>
              <w:t>Physics</w:t>
            </w:r>
            <w:r w:rsidRPr="00CE3420">
              <w:rPr>
                <w:sz w:val="20"/>
                <w:szCs w:val="20"/>
                <w:shd w:val="clear" w:color="auto" w:fill="FFFFFF"/>
              </w:rPr>
              <w:t xml:space="preserve">, </w:t>
            </w:r>
            <w:r w:rsidRPr="00CE3420">
              <w:rPr>
                <w:sz w:val="20"/>
                <w:szCs w:val="20"/>
                <w:shd w:val="clear" w:color="auto" w:fill="FFFFFF"/>
                <w:lang w:val="en-US"/>
              </w:rPr>
              <w:t>Applied</w:t>
            </w:r>
          </w:p>
          <w:p w14:paraId="17D12ABF" w14:textId="0AC499DF" w:rsidR="00870FA6" w:rsidRPr="00CE3420" w:rsidRDefault="00870FA6" w:rsidP="00870FA6">
            <w:pPr>
              <w:rPr>
                <w:rFonts w:eastAsia="Times New Roman"/>
                <w:sz w:val="20"/>
                <w:szCs w:val="20"/>
                <w:lang w:eastAsia="ru-RU"/>
              </w:rPr>
            </w:pPr>
            <w:r w:rsidRPr="00CE3420">
              <w:rPr>
                <w:sz w:val="20"/>
                <w:szCs w:val="20"/>
                <w:lang w:val="kk-KZ"/>
              </w:rPr>
              <w:t>Квартиль</w:t>
            </w:r>
            <w:r w:rsidRPr="00CE3420">
              <w:rPr>
                <w:rStyle w:val="cdx-grid-data"/>
                <w:sz w:val="20"/>
                <w:szCs w:val="20"/>
                <w:shd w:val="clear" w:color="auto" w:fill="FFFFFF"/>
              </w:rPr>
              <w:t xml:space="preserve"> – </w:t>
            </w:r>
            <w:r w:rsidRPr="00CE3420">
              <w:rPr>
                <w:rStyle w:val="cdx-grid-data"/>
                <w:sz w:val="20"/>
                <w:szCs w:val="20"/>
                <w:shd w:val="clear" w:color="auto" w:fill="FFFFFF"/>
                <w:lang w:val="en-US"/>
              </w:rPr>
              <w:t>Q</w:t>
            </w:r>
            <w:r w:rsidRPr="00CE3420">
              <w:rPr>
                <w:rStyle w:val="cdx-grid-data"/>
                <w:sz w:val="20"/>
                <w:szCs w:val="20"/>
                <w:shd w:val="clear" w:color="auto" w:fill="FFFFFF"/>
              </w:rPr>
              <w:t>4</w:t>
            </w:r>
          </w:p>
          <w:p w14:paraId="3021F821" w14:textId="77777777" w:rsidR="00870FA6" w:rsidRPr="00CE3420" w:rsidRDefault="00870FA6" w:rsidP="00870FA6">
            <w:pPr>
              <w:rPr>
                <w:rFonts w:eastAsia="Times New Roman"/>
                <w:sz w:val="20"/>
                <w:szCs w:val="20"/>
                <w:lang w:eastAsia="ru-RU"/>
              </w:rPr>
            </w:pPr>
          </w:p>
        </w:tc>
        <w:tc>
          <w:tcPr>
            <w:tcW w:w="1134" w:type="dxa"/>
            <w:vAlign w:val="center"/>
          </w:tcPr>
          <w:p w14:paraId="2238D2D2" w14:textId="56B8960F" w:rsidR="00870FA6" w:rsidRPr="00CE3420" w:rsidRDefault="00870FA6" w:rsidP="00870FA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4E56B956" w14:textId="5E2D95A7" w:rsidR="00870FA6" w:rsidRPr="00CE3420" w:rsidRDefault="00870FA6" w:rsidP="00870FA6">
            <w:pPr>
              <w:jc w:val="both"/>
              <w:rPr>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sz w:val="20"/>
                <w:szCs w:val="20"/>
                <w:lang w:val="en-US"/>
              </w:rPr>
              <w:t>– 1.3</w:t>
            </w:r>
          </w:p>
          <w:p w14:paraId="7010EE68" w14:textId="07C58A90" w:rsidR="00870FA6" w:rsidRPr="00CE3420" w:rsidRDefault="00870FA6" w:rsidP="00870FA6">
            <w:pPr>
              <w:jc w:val="both"/>
              <w:rPr>
                <w:sz w:val="20"/>
                <w:szCs w:val="20"/>
                <w:lang w:val="en-US"/>
              </w:rPr>
            </w:pPr>
            <w:r w:rsidRPr="00CE3420">
              <w:rPr>
                <w:sz w:val="20"/>
                <w:szCs w:val="20"/>
                <w:lang w:val="kk-KZ"/>
              </w:rPr>
              <w:t>Процентиль</w:t>
            </w:r>
            <w:r w:rsidRPr="00CE3420">
              <w:rPr>
                <w:b/>
                <w:sz w:val="20"/>
                <w:szCs w:val="20"/>
                <w:lang w:val="kk-KZ"/>
              </w:rPr>
              <w:t xml:space="preserve"> </w:t>
            </w:r>
            <w:r w:rsidRPr="00CE3420">
              <w:rPr>
                <w:b/>
                <w:sz w:val="20"/>
                <w:szCs w:val="20"/>
                <w:lang w:val="en-US"/>
              </w:rPr>
              <w:t xml:space="preserve">- </w:t>
            </w:r>
            <w:r w:rsidRPr="00CE3420">
              <w:rPr>
                <w:sz w:val="20"/>
                <w:szCs w:val="20"/>
                <w:lang w:val="en-US"/>
              </w:rPr>
              <w:t>23%</w:t>
            </w:r>
          </w:p>
          <w:p w14:paraId="549707A3" w14:textId="406160F2" w:rsidR="00870FA6" w:rsidRPr="00CE3420" w:rsidRDefault="00870FA6" w:rsidP="00870FA6">
            <w:pPr>
              <w:jc w:val="both"/>
              <w:rPr>
                <w:spacing w:val="2"/>
                <w:sz w:val="20"/>
                <w:szCs w:val="20"/>
                <w:shd w:val="clear" w:color="auto" w:fill="FFFFFF"/>
                <w:lang w:val="kk-KZ"/>
              </w:rPr>
            </w:pPr>
            <w:r w:rsidRPr="00CE3420">
              <w:rPr>
                <w:spacing w:val="2"/>
                <w:sz w:val="20"/>
                <w:szCs w:val="20"/>
                <w:shd w:val="clear" w:color="auto" w:fill="FFFFFF"/>
                <w:lang w:val="kk-KZ"/>
              </w:rPr>
              <w:t>Ғылым саласы:</w:t>
            </w:r>
          </w:p>
          <w:p w14:paraId="78FC8B0B" w14:textId="1ED82EA3" w:rsidR="00870FA6" w:rsidRPr="00CE3420" w:rsidRDefault="00870FA6" w:rsidP="00870FA6">
            <w:pPr>
              <w:jc w:val="both"/>
              <w:rPr>
                <w:spacing w:val="2"/>
                <w:sz w:val="20"/>
                <w:szCs w:val="20"/>
                <w:shd w:val="clear" w:color="auto" w:fill="FFFFFF"/>
                <w:lang w:val="en-US"/>
              </w:rPr>
            </w:pPr>
            <w:r w:rsidRPr="00CE3420">
              <w:rPr>
                <w:sz w:val="20"/>
                <w:szCs w:val="20"/>
                <w:shd w:val="clear" w:color="auto" w:fill="FFFFFF"/>
                <w:lang w:val="en-US"/>
              </w:rPr>
              <w:t>Physics and Astronomy: Physics and Astronomy (miscellaneous)</w:t>
            </w:r>
            <w:r w:rsidRPr="00CE3420">
              <w:rPr>
                <w:color w:val="000000"/>
                <w:sz w:val="20"/>
                <w:szCs w:val="20"/>
                <w:lang w:val="en-US"/>
              </w:rPr>
              <w:t xml:space="preserve"> </w:t>
            </w:r>
          </w:p>
        </w:tc>
        <w:tc>
          <w:tcPr>
            <w:tcW w:w="1842" w:type="dxa"/>
            <w:vAlign w:val="center"/>
          </w:tcPr>
          <w:p w14:paraId="0B6F0D26" w14:textId="10AC90B6" w:rsidR="00870FA6" w:rsidRPr="00CE3420" w:rsidRDefault="00870FA6" w:rsidP="00870FA6">
            <w:pPr>
              <w:spacing w:before="100" w:beforeAutospacing="1" w:after="100" w:afterAutospacing="1"/>
              <w:jc w:val="center"/>
              <w:rPr>
                <w:sz w:val="20"/>
                <w:szCs w:val="20"/>
                <w:lang w:val="en-US"/>
              </w:rPr>
            </w:pPr>
            <w:proofErr w:type="spellStart"/>
            <w:r w:rsidRPr="00CE3420">
              <w:rPr>
                <w:bCs/>
                <w:sz w:val="20"/>
                <w:szCs w:val="20"/>
                <w:lang w:val="en-US"/>
              </w:rPr>
              <w:t>Kh</w:t>
            </w:r>
            <w:proofErr w:type="spellEnd"/>
            <w:r w:rsidRPr="00CE3420">
              <w:rPr>
                <w:bCs/>
                <w:sz w:val="20"/>
                <w:szCs w:val="20"/>
                <w:lang w:val="en-US"/>
              </w:rPr>
              <w:t xml:space="preserve">. A. </w:t>
            </w:r>
            <w:proofErr w:type="spellStart"/>
            <w:r w:rsidRPr="00CE3420">
              <w:rPr>
                <w:bCs/>
                <w:sz w:val="20"/>
                <w:szCs w:val="20"/>
                <w:lang w:val="en-US"/>
              </w:rPr>
              <w:t>Abdullin</w:t>
            </w:r>
            <w:proofErr w:type="spellEnd"/>
            <w:r w:rsidRPr="00CE3420">
              <w:rPr>
                <w:bCs/>
                <w:sz w:val="20"/>
                <w:szCs w:val="20"/>
                <w:lang w:val="en-US"/>
              </w:rPr>
              <w:t xml:space="preserve">, S. K. </w:t>
            </w:r>
            <w:proofErr w:type="spellStart"/>
            <w:r w:rsidRPr="00CE3420">
              <w:rPr>
                <w:bCs/>
                <w:sz w:val="20"/>
                <w:szCs w:val="20"/>
                <w:lang w:val="en-US"/>
              </w:rPr>
              <w:t>Zhumagulov</w:t>
            </w:r>
            <w:proofErr w:type="spellEnd"/>
            <w:r w:rsidRPr="00CE3420">
              <w:rPr>
                <w:bCs/>
                <w:sz w:val="20"/>
                <w:szCs w:val="20"/>
                <w:lang w:val="en-US"/>
              </w:rPr>
              <w:t xml:space="preserve">, G. A. </w:t>
            </w:r>
            <w:proofErr w:type="spellStart"/>
            <w:r w:rsidRPr="00CE3420">
              <w:rPr>
                <w:bCs/>
                <w:sz w:val="20"/>
                <w:szCs w:val="20"/>
                <w:lang w:val="en-US"/>
              </w:rPr>
              <w:t>Ismailova</w:t>
            </w:r>
            <w:proofErr w:type="spellEnd"/>
            <w:r w:rsidRPr="00CE3420">
              <w:rPr>
                <w:bCs/>
                <w:sz w:val="20"/>
                <w:szCs w:val="20"/>
                <w:lang w:val="en-US"/>
              </w:rPr>
              <w:t>,</w:t>
            </w:r>
            <w:r w:rsidRPr="00CE3420">
              <w:rPr>
                <w:bCs/>
                <w:sz w:val="20"/>
                <w:szCs w:val="20"/>
                <w:u w:val="single"/>
                <w:lang w:val="en-US"/>
              </w:rPr>
              <w:t xml:space="preserve"> </w:t>
            </w:r>
            <w:proofErr w:type="spellStart"/>
            <w:r w:rsidRPr="00CE3420">
              <w:rPr>
                <w:bCs/>
                <w:sz w:val="20"/>
                <w:szCs w:val="20"/>
                <w:u w:val="single"/>
                <w:lang w:val="en-US"/>
              </w:rPr>
              <w:t>Zh</w:t>
            </w:r>
            <w:proofErr w:type="spellEnd"/>
            <w:r w:rsidRPr="00CE3420">
              <w:rPr>
                <w:bCs/>
                <w:sz w:val="20"/>
                <w:szCs w:val="20"/>
                <w:u w:val="single"/>
                <w:lang w:val="en-US"/>
              </w:rPr>
              <w:t>. K. Kalkozova,</w:t>
            </w:r>
            <w:r w:rsidRPr="00CE3420">
              <w:rPr>
                <w:bCs/>
                <w:sz w:val="20"/>
                <w:szCs w:val="20"/>
                <w:lang w:val="en-US"/>
              </w:rPr>
              <w:t xml:space="preserve"> V. V. </w:t>
            </w:r>
            <w:proofErr w:type="spellStart"/>
            <w:r w:rsidRPr="00CE3420">
              <w:rPr>
                <w:bCs/>
                <w:sz w:val="20"/>
                <w:szCs w:val="20"/>
                <w:lang w:val="en-US"/>
              </w:rPr>
              <w:t>Kudryashov</w:t>
            </w:r>
            <w:proofErr w:type="spellEnd"/>
            <w:r w:rsidRPr="00CE3420">
              <w:rPr>
                <w:bCs/>
                <w:sz w:val="20"/>
                <w:szCs w:val="20"/>
                <w:lang w:val="en-US"/>
              </w:rPr>
              <w:t xml:space="preserve">, and A. S. </w:t>
            </w:r>
            <w:proofErr w:type="spellStart"/>
            <w:r w:rsidRPr="00CE3420">
              <w:rPr>
                <w:bCs/>
                <w:sz w:val="20"/>
                <w:szCs w:val="20"/>
                <w:lang w:val="en-US"/>
              </w:rPr>
              <w:t>Serikkanov</w:t>
            </w:r>
            <w:proofErr w:type="spellEnd"/>
          </w:p>
        </w:tc>
        <w:tc>
          <w:tcPr>
            <w:tcW w:w="1276" w:type="dxa"/>
            <w:vAlign w:val="center"/>
          </w:tcPr>
          <w:p w14:paraId="3E5830DD" w14:textId="6681F4E4" w:rsidR="00870FA6" w:rsidRPr="00CE3420" w:rsidRDefault="00870FA6" w:rsidP="00870FA6">
            <w:pPr>
              <w:spacing w:before="100" w:beforeAutospacing="1" w:after="100" w:afterAutospacing="1"/>
              <w:jc w:val="center"/>
              <w:rPr>
                <w:rFonts w:eastAsia="Times New Roman"/>
                <w:sz w:val="20"/>
                <w:szCs w:val="20"/>
                <w:lang w:val="en-US" w:eastAsia="ru-RU"/>
              </w:rPr>
            </w:pPr>
            <w:proofErr w:type="spellStart"/>
            <w:r w:rsidRPr="00CE3420">
              <w:rPr>
                <w:sz w:val="20"/>
                <w:szCs w:val="20"/>
              </w:rPr>
              <w:t>бірлескен</w:t>
            </w:r>
            <w:proofErr w:type="spellEnd"/>
            <w:r w:rsidRPr="00CE3420">
              <w:rPr>
                <w:sz w:val="20"/>
                <w:szCs w:val="20"/>
              </w:rPr>
              <w:t xml:space="preserve"> автор</w:t>
            </w:r>
          </w:p>
        </w:tc>
      </w:tr>
      <w:tr w:rsidR="00870FA6" w:rsidRPr="00CE3420" w14:paraId="630D319E" w14:textId="77777777" w:rsidTr="00CE3420">
        <w:tc>
          <w:tcPr>
            <w:tcW w:w="505" w:type="dxa"/>
            <w:vAlign w:val="center"/>
          </w:tcPr>
          <w:p w14:paraId="3A5B9298" w14:textId="50837D21" w:rsidR="00870FA6" w:rsidRPr="00CE3420" w:rsidRDefault="0077134E" w:rsidP="00870FA6">
            <w:pPr>
              <w:spacing w:before="100" w:beforeAutospacing="1" w:after="100" w:afterAutospacing="1"/>
              <w:jc w:val="center"/>
              <w:rPr>
                <w:rFonts w:eastAsia="Times New Roman"/>
                <w:sz w:val="20"/>
                <w:szCs w:val="20"/>
                <w:lang w:val="kk-KZ" w:eastAsia="ru-RU"/>
              </w:rPr>
            </w:pPr>
            <w:r w:rsidRPr="00CE3420">
              <w:rPr>
                <w:rFonts w:eastAsia="Times New Roman"/>
                <w:sz w:val="20"/>
                <w:szCs w:val="20"/>
                <w:lang w:val="kk-KZ" w:eastAsia="ru-RU"/>
              </w:rPr>
              <w:t>14</w:t>
            </w:r>
          </w:p>
        </w:tc>
        <w:tc>
          <w:tcPr>
            <w:tcW w:w="2325" w:type="dxa"/>
            <w:vAlign w:val="center"/>
          </w:tcPr>
          <w:p w14:paraId="7AB839F3" w14:textId="3485C070" w:rsidR="00870FA6" w:rsidRPr="00CE3420" w:rsidRDefault="00870FA6" w:rsidP="00870FA6">
            <w:pPr>
              <w:pStyle w:val="af5"/>
              <w:spacing w:line="240" w:lineRule="auto"/>
              <w:ind w:left="0" w:firstLine="0"/>
              <w:rPr>
                <w:rStyle w:val="a4"/>
                <w:b/>
                <w:sz w:val="20"/>
                <w:szCs w:val="20"/>
                <w:lang w:val="en-US"/>
              </w:rPr>
            </w:pPr>
            <w:r w:rsidRPr="00CE3420">
              <w:rPr>
                <w:sz w:val="20"/>
                <w:szCs w:val="20"/>
                <w:lang w:val="en-US"/>
              </w:rPr>
              <w:t xml:space="preserve">Improvement of the </w:t>
            </w:r>
            <w:proofErr w:type="spellStart"/>
            <w:r w:rsidRPr="00CE3420">
              <w:rPr>
                <w:sz w:val="20"/>
                <w:szCs w:val="20"/>
                <w:lang w:val="en-US"/>
              </w:rPr>
              <w:t>Pseudocapacitive</w:t>
            </w:r>
            <w:proofErr w:type="spellEnd"/>
            <w:r w:rsidRPr="00CE3420">
              <w:rPr>
                <w:sz w:val="20"/>
                <w:szCs w:val="20"/>
                <w:lang w:val="en-US"/>
              </w:rPr>
              <w:t xml:space="preserve"> Performance of Cobalt Oxide-Based Electrodes for Electrochemical Capacitors </w:t>
            </w:r>
          </w:p>
          <w:p w14:paraId="6613ACEE" w14:textId="77777777" w:rsidR="00870FA6" w:rsidRPr="00CE3420" w:rsidRDefault="00870FA6" w:rsidP="00870FA6">
            <w:pPr>
              <w:pStyle w:val="af5"/>
              <w:spacing w:line="240" w:lineRule="auto"/>
              <w:ind w:left="0"/>
              <w:rPr>
                <w:sz w:val="20"/>
                <w:szCs w:val="20"/>
                <w:lang w:val="en-US"/>
              </w:rPr>
            </w:pPr>
          </w:p>
        </w:tc>
        <w:tc>
          <w:tcPr>
            <w:tcW w:w="993" w:type="dxa"/>
            <w:vAlign w:val="center"/>
          </w:tcPr>
          <w:p w14:paraId="1BDE0CE4" w14:textId="7AE9AD21" w:rsidR="00870FA6" w:rsidRPr="00CE3420" w:rsidRDefault="00870FA6" w:rsidP="00870FA6">
            <w:pPr>
              <w:spacing w:before="100" w:beforeAutospacing="1" w:after="100" w:afterAutospacing="1"/>
              <w:jc w:val="center"/>
              <w:rPr>
                <w:color w:val="2E2E2E"/>
                <w:sz w:val="20"/>
                <w:szCs w:val="20"/>
                <w:shd w:val="clear" w:color="auto" w:fill="FFFFFF"/>
                <w:lang w:val="en-US"/>
              </w:rPr>
            </w:pPr>
            <w:r w:rsidRPr="00CE3420">
              <w:rPr>
                <w:color w:val="2E2E2E"/>
                <w:sz w:val="20"/>
                <w:szCs w:val="20"/>
                <w:shd w:val="clear" w:color="auto" w:fill="FFFFFF"/>
                <w:lang w:val="kk-KZ"/>
              </w:rPr>
              <w:t>Мақала</w:t>
            </w:r>
          </w:p>
        </w:tc>
        <w:tc>
          <w:tcPr>
            <w:tcW w:w="2131" w:type="dxa"/>
            <w:vAlign w:val="center"/>
          </w:tcPr>
          <w:p w14:paraId="30A145EB" w14:textId="3A76F816" w:rsidR="00870FA6" w:rsidRPr="00CE3420" w:rsidRDefault="00870FA6" w:rsidP="00870FA6">
            <w:pPr>
              <w:shd w:val="clear" w:color="auto" w:fill="FFFFFF"/>
              <w:jc w:val="both"/>
              <w:rPr>
                <w:sz w:val="20"/>
                <w:szCs w:val="20"/>
                <w:lang w:val="en-US"/>
              </w:rPr>
            </w:pPr>
            <w:r w:rsidRPr="00CE3420">
              <w:rPr>
                <w:sz w:val="20"/>
                <w:szCs w:val="20"/>
                <w:lang w:val="en-US"/>
              </w:rPr>
              <w:t xml:space="preserve">Energies. –2020. –Vol.13. –P.5228-1-5228-16. doi:10.3390/en13195228. </w:t>
            </w:r>
            <w:hyperlink r:id="rId41" w:history="1">
              <w:r w:rsidRPr="00CE3420">
                <w:rPr>
                  <w:rStyle w:val="a4"/>
                  <w:b/>
                  <w:sz w:val="20"/>
                  <w:szCs w:val="20"/>
                  <w:lang w:val="en-US"/>
                </w:rPr>
                <w:t>http://dx.doi.org/10.3390/en13195228</w:t>
              </w:r>
            </w:hyperlink>
          </w:p>
        </w:tc>
        <w:tc>
          <w:tcPr>
            <w:tcW w:w="2552" w:type="dxa"/>
            <w:vAlign w:val="center"/>
          </w:tcPr>
          <w:p w14:paraId="433397BA" w14:textId="77777777" w:rsidR="00870FA6" w:rsidRPr="00CE3420" w:rsidRDefault="00870FA6" w:rsidP="00870FA6">
            <w:pPr>
              <w:rPr>
                <w:rFonts w:eastAsia="Times New Roman"/>
                <w:sz w:val="20"/>
                <w:szCs w:val="20"/>
                <w:lang w:eastAsia="ru-RU"/>
              </w:rPr>
            </w:pPr>
            <w:r w:rsidRPr="00CE3420">
              <w:rPr>
                <w:color w:val="1F1F1F"/>
                <w:sz w:val="20"/>
                <w:szCs w:val="20"/>
                <w:lang w:val="kk-KZ"/>
              </w:rPr>
              <w:t>Импакт-фактор</w:t>
            </w:r>
            <w:r w:rsidRPr="00CE3420">
              <w:rPr>
                <w:color w:val="1F1F1F"/>
                <w:sz w:val="20"/>
                <w:szCs w:val="20"/>
              </w:rPr>
              <w:t xml:space="preserve"> – 3.0</w:t>
            </w:r>
          </w:p>
          <w:p w14:paraId="2D509D67" w14:textId="77777777" w:rsidR="00870FA6" w:rsidRPr="00CE3420" w:rsidRDefault="00870FA6" w:rsidP="00870FA6">
            <w:pPr>
              <w:rPr>
                <w:spacing w:val="4"/>
                <w:sz w:val="20"/>
                <w:szCs w:val="20"/>
              </w:rPr>
            </w:pPr>
            <w:r w:rsidRPr="00CE3420">
              <w:rPr>
                <w:spacing w:val="4"/>
                <w:sz w:val="20"/>
                <w:szCs w:val="20"/>
                <w:lang w:val="en-US"/>
              </w:rPr>
              <w:t>Energy</w:t>
            </w:r>
            <w:r w:rsidRPr="00CE3420">
              <w:rPr>
                <w:spacing w:val="4"/>
                <w:sz w:val="20"/>
                <w:szCs w:val="20"/>
              </w:rPr>
              <w:t xml:space="preserve"> &amp; </w:t>
            </w:r>
            <w:r w:rsidRPr="00CE3420">
              <w:rPr>
                <w:spacing w:val="4"/>
                <w:sz w:val="20"/>
                <w:szCs w:val="20"/>
                <w:lang w:val="en-US"/>
              </w:rPr>
              <w:t>Fuels</w:t>
            </w:r>
            <w:r w:rsidRPr="00CE3420">
              <w:rPr>
                <w:spacing w:val="4"/>
                <w:sz w:val="20"/>
                <w:szCs w:val="20"/>
              </w:rPr>
              <w:t xml:space="preserve"> </w:t>
            </w:r>
          </w:p>
          <w:p w14:paraId="08B3424D" w14:textId="77777777" w:rsidR="00870FA6" w:rsidRPr="00CE3420" w:rsidRDefault="00870FA6" w:rsidP="00870FA6">
            <w:pPr>
              <w:rPr>
                <w:rFonts w:eastAsia="Times New Roman"/>
                <w:sz w:val="20"/>
                <w:szCs w:val="20"/>
                <w:lang w:eastAsia="ru-RU"/>
              </w:rPr>
            </w:pPr>
            <w:r w:rsidRPr="00CE3420">
              <w:rPr>
                <w:color w:val="1F1F1F"/>
                <w:sz w:val="20"/>
                <w:szCs w:val="20"/>
                <w:lang w:val="kk-KZ"/>
              </w:rPr>
              <w:t>Квартиль</w:t>
            </w:r>
            <w:r w:rsidRPr="00CE3420">
              <w:rPr>
                <w:spacing w:val="4"/>
                <w:sz w:val="20"/>
                <w:szCs w:val="20"/>
              </w:rPr>
              <w:t xml:space="preserve"> -  </w:t>
            </w:r>
            <w:r w:rsidRPr="00CE3420">
              <w:rPr>
                <w:color w:val="222222"/>
                <w:sz w:val="20"/>
                <w:szCs w:val="20"/>
                <w:shd w:val="clear" w:color="auto" w:fill="FFFFFF"/>
                <w:lang w:val="en-US"/>
              </w:rPr>
              <w:t>Q</w:t>
            </w:r>
            <w:r w:rsidRPr="00CE3420">
              <w:rPr>
                <w:color w:val="222222"/>
                <w:sz w:val="20"/>
                <w:szCs w:val="20"/>
                <w:shd w:val="clear" w:color="auto" w:fill="FFFFFF"/>
              </w:rPr>
              <w:t>3</w:t>
            </w:r>
          </w:p>
          <w:p w14:paraId="36041FF7" w14:textId="77777777" w:rsidR="00870FA6" w:rsidRPr="00CE3420" w:rsidRDefault="00870FA6" w:rsidP="00870FA6">
            <w:pPr>
              <w:rPr>
                <w:rFonts w:eastAsia="Times New Roman"/>
                <w:sz w:val="20"/>
                <w:szCs w:val="20"/>
                <w:lang w:eastAsia="ru-RU"/>
              </w:rPr>
            </w:pPr>
          </w:p>
        </w:tc>
        <w:tc>
          <w:tcPr>
            <w:tcW w:w="1134" w:type="dxa"/>
            <w:vAlign w:val="center"/>
          </w:tcPr>
          <w:p w14:paraId="574B072B" w14:textId="70E7F397" w:rsidR="00870FA6" w:rsidRPr="00CE3420" w:rsidRDefault="00870FA6" w:rsidP="00870FA6">
            <w:pPr>
              <w:spacing w:before="100" w:beforeAutospacing="1" w:after="100" w:afterAutospacing="1"/>
              <w:jc w:val="center"/>
              <w:rPr>
                <w:spacing w:val="4"/>
                <w:sz w:val="20"/>
                <w:szCs w:val="20"/>
                <w:shd w:val="clear" w:color="auto" w:fill="F9F9F9"/>
                <w:lang w:val="en-US"/>
              </w:rPr>
            </w:pPr>
            <w:r w:rsidRPr="00CE3420">
              <w:rPr>
                <w:spacing w:val="4"/>
                <w:sz w:val="20"/>
                <w:szCs w:val="20"/>
                <w:shd w:val="clear" w:color="auto" w:fill="F9F9F9"/>
                <w:lang w:val="en-US"/>
              </w:rPr>
              <w:t>Science Citation Index Expanded (SCIE)</w:t>
            </w:r>
          </w:p>
        </w:tc>
        <w:tc>
          <w:tcPr>
            <w:tcW w:w="1843" w:type="dxa"/>
            <w:vAlign w:val="center"/>
          </w:tcPr>
          <w:p w14:paraId="2690FCA2" w14:textId="164BE676" w:rsidR="00870FA6" w:rsidRPr="00CE3420" w:rsidRDefault="00870FA6" w:rsidP="00870FA6">
            <w:pPr>
              <w:jc w:val="both"/>
              <w:rPr>
                <w:sz w:val="20"/>
                <w:szCs w:val="20"/>
                <w:lang w:val="en-US"/>
              </w:rPr>
            </w:pPr>
            <w:proofErr w:type="spellStart"/>
            <w:r w:rsidRPr="00CE3420">
              <w:rPr>
                <w:sz w:val="20"/>
                <w:szCs w:val="20"/>
                <w:lang w:val="en-US"/>
              </w:rPr>
              <w:t>CiteScore</w:t>
            </w:r>
            <w:proofErr w:type="spellEnd"/>
            <w:r w:rsidRPr="00CE3420">
              <w:rPr>
                <w:b/>
                <w:sz w:val="20"/>
                <w:szCs w:val="20"/>
                <w:lang w:val="kk-KZ"/>
              </w:rPr>
              <w:t xml:space="preserve"> </w:t>
            </w:r>
            <w:r w:rsidRPr="00CE3420">
              <w:rPr>
                <w:sz w:val="20"/>
                <w:szCs w:val="20"/>
                <w:lang w:val="en-US"/>
              </w:rPr>
              <w:t>– 4.7</w:t>
            </w:r>
          </w:p>
          <w:p w14:paraId="2338A679" w14:textId="4B324D35" w:rsidR="00870FA6" w:rsidRPr="00CE3420" w:rsidRDefault="00870FA6" w:rsidP="00870FA6">
            <w:pPr>
              <w:jc w:val="both"/>
              <w:rPr>
                <w:sz w:val="20"/>
                <w:szCs w:val="20"/>
                <w:lang w:val="en-US"/>
              </w:rPr>
            </w:pPr>
            <w:r w:rsidRPr="00CE3420">
              <w:rPr>
                <w:sz w:val="20"/>
                <w:szCs w:val="20"/>
                <w:lang w:val="kk-KZ"/>
              </w:rPr>
              <w:t>Процентиль</w:t>
            </w:r>
            <w:r w:rsidRPr="00CE3420">
              <w:rPr>
                <w:b/>
                <w:sz w:val="20"/>
                <w:szCs w:val="20"/>
                <w:lang w:val="kk-KZ"/>
              </w:rPr>
              <w:t xml:space="preserve"> </w:t>
            </w:r>
            <w:r w:rsidRPr="00CE3420">
              <w:rPr>
                <w:b/>
                <w:sz w:val="20"/>
                <w:szCs w:val="20"/>
                <w:lang w:val="en-US"/>
              </w:rPr>
              <w:t xml:space="preserve">- </w:t>
            </w:r>
            <w:r w:rsidRPr="00CE3420">
              <w:rPr>
                <w:sz w:val="20"/>
                <w:szCs w:val="20"/>
                <w:lang w:val="en-US"/>
              </w:rPr>
              <w:t>85%</w:t>
            </w:r>
          </w:p>
          <w:p w14:paraId="4F573EB5" w14:textId="77777777" w:rsidR="00870FA6" w:rsidRPr="00CE3420" w:rsidRDefault="00870FA6" w:rsidP="00870FA6">
            <w:pPr>
              <w:jc w:val="both"/>
              <w:rPr>
                <w:spacing w:val="2"/>
                <w:sz w:val="20"/>
                <w:szCs w:val="20"/>
                <w:shd w:val="clear" w:color="auto" w:fill="FFFFFF"/>
                <w:lang w:val="kk-KZ"/>
              </w:rPr>
            </w:pPr>
            <w:r w:rsidRPr="00CE3420">
              <w:rPr>
                <w:spacing w:val="2"/>
                <w:sz w:val="20"/>
                <w:szCs w:val="20"/>
                <w:shd w:val="clear" w:color="auto" w:fill="FFFFFF"/>
                <w:lang w:val="kk-KZ"/>
              </w:rPr>
              <w:t>Ғылым саласы:</w:t>
            </w:r>
          </w:p>
          <w:p w14:paraId="2FCFAC75" w14:textId="77777777" w:rsidR="00870FA6" w:rsidRPr="00CE3420" w:rsidRDefault="00870FA6" w:rsidP="00870FA6">
            <w:pPr>
              <w:jc w:val="both"/>
              <w:rPr>
                <w:b/>
                <w:sz w:val="20"/>
                <w:szCs w:val="20"/>
                <w:lang w:val="en-US"/>
              </w:rPr>
            </w:pPr>
            <w:r w:rsidRPr="00CE3420">
              <w:rPr>
                <w:sz w:val="20"/>
                <w:szCs w:val="20"/>
                <w:shd w:val="clear" w:color="auto" w:fill="FFFFFF"/>
                <w:lang w:val="en-US"/>
              </w:rPr>
              <w:t>Energy: Energy (miscellaneous)</w:t>
            </w:r>
          </w:p>
          <w:p w14:paraId="745EDE8D" w14:textId="4D17D5F3" w:rsidR="00870FA6" w:rsidRPr="00CE3420" w:rsidRDefault="00870FA6" w:rsidP="00870FA6">
            <w:pPr>
              <w:rPr>
                <w:b/>
                <w:sz w:val="20"/>
                <w:szCs w:val="20"/>
                <w:lang w:val="en-US"/>
              </w:rPr>
            </w:pPr>
            <w:r w:rsidRPr="00CE3420">
              <w:rPr>
                <w:sz w:val="20"/>
                <w:szCs w:val="20"/>
                <w:lang w:val="en-US"/>
              </w:rPr>
              <w:t xml:space="preserve">Energy: Fuel Technology </w:t>
            </w:r>
          </w:p>
        </w:tc>
        <w:tc>
          <w:tcPr>
            <w:tcW w:w="1842" w:type="dxa"/>
            <w:vAlign w:val="center"/>
          </w:tcPr>
          <w:p w14:paraId="768CB092" w14:textId="7B80B3C0" w:rsidR="00870FA6" w:rsidRPr="00CE3420" w:rsidRDefault="00870FA6" w:rsidP="00870FA6">
            <w:pPr>
              <w:spacing w:before="100" w:beforeAutospacing="1" w:after="100" w:afterAutospacing="1"/>
              <w:jc w:val="center"/>
              <w:rPr>
                <w:sz w:val="20"/>
                <w:szCs w:val="20"/>
                <w:lang w:val="en-US"/>
              </w:rPr>
            </w:pPr>
            <w:r w:rsidRPr="00CE3420">
              <w:rPr>
                <w:sz w:val="20"/>
                <w:szCs w:val="20"/>
                <w:lang w:val="kk-KZ"/>
              </w:rPr>
              <w:t xml:space="preserve">Mojtaba Mirzaeian, Nazym Akhanova, Maratbek Gabdullin, </w:t>
            </w:r>
            <w:r w:rsidRPr="00CE3420">
              <w:rPr>
                <w:sz w:val="20"/>
                <w:szCs w:val="20"/>
                <w:u w:val="single"/>
                <w:lang w:val="kk-KZ"/>
              </w:rPr>
              <w:t>Zhanar Kalkozova,</w:t>
            </w:r>
            <w:r w:rsidRPr="00CE3420">
              <w:rPr>
                <w:sz w:val="20"/>
                <w:szCs w:val="20"/>
                <w:lang w:val="kk-KZ"/>
              </w:rPr>
              <w:t xml:space="preserve"> Aida Tulegenova, Shyryn Nurbolat and Khabibulla Abdullin.</w:t>
            </w:r>
          </w:p>
        </w:tc>
        <w:tc>
          <w:tcPr>
            <w:tcW w:w="1276" w:type="dxa"/>
            <w:vAlign w:val="center"/>
          </w:tcPr>
          <w:p w14:paraId="0E5EB9DE" w14:textId="5487F79D" w:rsidR="00870FA6" w:rsidRPr="00CE3420" w:rsidRDefault="00870FA6" w:rsidP="00870FA6">
            <w:pPr>
              <w:spacing w:before="100" w:beforeAutospacing="1" w:after="100" w:afterAutospacing="1"/>
              <w:jc w:val="center"/>
              <w:rPr>
                <w:rFonts w:eastAsia="Times New Roman"/>
                <w:sz w:val="20"/>
                <w:szCs w:val="20"/>
                <w:lang w:val="en-US" w:eastAsia="ru-RU"/>
              </w:rPr>
            </w:pPr>
            <w:proofErr w:type="spellStart"/>
            <w:r w:rsidRPr="00CE3420">
              <w:rPr>
                <w:sz w:val="20"/>
                <w:szCs w:val="20"/>
              </w:rPr>
              <w:t>бірлескен</w:t>
            </w:r>
            <w:proofErr w:type="spellEnd"/>
            <w:r w:rsidRPr="00CE3420">
              <w:rPr>
                <w:sz w:val="20"/>
                <w:szCs w:val="20"/>
              </w:rPr>
              <w:t xml:space="preserve"> автор</w:t>
            </w:r>
          </w:p>
        </w:tc>
      </w:tr>
    </w:tbl>
    <w:p w14:paraId="20334DE1" w14:textId="77777777" w:rsidR="00B8143E" w:rsidRPr="00BF5069" w:rsidRDefault="00B8143E">
      <w:pPr>
        <w:rPr>
          <w:lang w:val="kk-KZ"/>
        </w:rPr>
      </w:pPr>
    </w:p>
    <w:p w14:paraId="6B3F761F" w14:textId="77777777" w:rsidR="00B8143E" w:rsidRPr="00BF5069" w:rsidRDefault="00B8143E">
      <w:pPr>
        <w:rPr>
          <w:lang w:val="kk-KZ"/>
        </w:rPr>
        <w:sectPr w:rsidR="00B8143E" w:rsidRPr="00BF5069" w:rsidSect="00CE3420">
          <w:footerReference w:type="default" r:id="rId42"/>
          <w:footerReference w:type="first" r:id="rId43"/>
          <w:pgSz w:w="16838" w:h="11906" w:orient="landscape"/>
          <w:pgMar w:top="1134" w:right="1134" w:bottom="851" w:left="1134" w:header="709" w:footer="709" w:gutter="0"/>
          <w:cols w:space="708"/>
          <w:titlePg/>
          <w:docGrid w:linePitch="360"/>
        </w:sectPr>
      </w:pPr>
    </w:p>
    <w:p w14:paraId="2B2C8E26" w14:textId="2230719A" w:rsidR="00191C99" w:rsidRPr="005847AA" w:rsidRDefault="005847AA" w:rsidP="00E50EAE">
      <w:pPr>
        <w:pStyle w:val="x-scope"/>
        <w:spacing w:before="0" w:beforeAutospacing="0" w:after="0" w:afterAutospacing="0"/>
        <w:jc w:val="center"/>
        <w:rPr>
          <w:b/>
          <w:bCs/>
          <w:sz w:val="20"/>
          <w:szCs w:val="20"/>
          <w:lang w:val="kk-KZ"/>
        </w:rPr>
      </w:pPr>
      <w:r w:rsidRPr="005847AA">
        <w:rPr>
          <w:b/>
          <w:bCs/>
          <w:sz w:val="20"/>
          <w:szCs w:val="20"/>
          <w:lang w:val="kk-KZ"/>
        </w:rPr>
        <w:lastRenderedPageBreak/>
        <w:t>ӘЛ-ФАРАБИ АТЫНДАҒЫ ҚАЗАҚ ҰЛТТЫҚ УНИВЕРСИТЕТІ</w:t>
      </w:r>
    </w:p>
    <w:p w14:paraId="61F5CA35" w14:textId="77777777" w:rsidR="005847AA" w:rsidRDefault="005847AA" w:rsidP="00E50EAE">
      <w:pPr>
        <w:pStyle w:val="x-scope"/>
        <w:spacing w:before="0" w:beforeAutospacing="0" w:after="0" w:afterAutospacing="0"/>
        <w:jc w:val="center"/>
        <w:rPr>
          <w:color w:val="000000"/>
          <w:sz w:val="22"/>
          <w:szCs w:val="22"/>
          <w:lang w:val="kk-KZ"/>
        </w:rPr>
      </w:pPr>
    </w:p>
    <w:p w14:paraId="4C8E5C71" w14:textId="0BFC1D1E" w:rsidR="005847AA" w:rsidRPr="005847AA" w:rsidRDefault="005847AA" w:rsidP="00E50EAE">
      <w:pPr>
        <w:pStyle w:val="x-scope"/>
        <w:spacing w:before="0" w:beforeAutospacing="0" w:after="0" w:afterAutospacing="0"/>
        <w:jc w:val="center"/>
        <w:rPr>
          <w:b/>
          <w:color w:val="000000"/>
          <w:sz w:val="22"/>
          <w:szCs w:val="22"/>
          <w:lang w:val="kk-KZ"/>
        </w:rPr>
      </w:pPr>
      <w:r w:rsidRPr="005847AA">
        <w:rPr>
          <w:b/>
          <w:color w:val="000000"/>
          <w:sz w:val="22"/>
          <w:szCs w:val="22"/>
          <w:lang w:val="kk-KZ"/>
        </w:rPr>
        <w:t>Калкозова Жанар Каниевнаның</w:t>
      </w:r>
    </w:p>
    <w:p w14:paraId="7CB6CDA5" w14:textId="77777777" w:rsidR="005847AA" w:rsidRPr="005847AA" w:rsidRDefault="005847AA" w:rsidP="00E50EAE">
      <w:pPr>
        <w:pStyle w:val="x-scope"/>
        <w:spacing w:before="0" w:beforeAutospacing="0" w:after="0" w:afterAutospacing="0"/>
        <w:jc w:val="center"/>
        <w:rPr>
          <w:bCs/>
          <w:sz w:val="20"/>
          <w:szCs w:val="20"/>
          <w:lang w:val="kk-KZ"/>
        </w:rPr>
      </w:pPr>
    </w:p>
    <w:p w14:paraId="4F58D676" w14:textId="3782ECA0" w:rsidR="00870FA6" w:rsidRPr="001F138A" w:rsidRDefault="00191C99" w:rsidP="005847AA">
      <w:pPr>
        <w:pStyle w:val="x-scope"/>
        <w:spacing w:before="0" w:beforeAutospacing="0" w:after="0" w:afterAutospacing="0"/>
        <w:jc w:val="center"/>
        <w:rPr>
          <w:color w:val="000000"/>
          <w:sz w:val="22"/>
          <w:szCs w:val="22"/>
          <w:u w:val="single"/>
          <w:lang w:val="kk-KZ"/>
        </w:rPr>
      </w:pPr>
      <w:r w:rsidRPr="00E50EAE">
        <w:rPr>
          <w:rStyle w:val="af7"/>
          <w:b/>
          <w:bCs/>
          <w:i w:val="0"/>
          <w:iCs w:val="0"/>
          <w:sz w:val="20"/>
          <w:szCs w:val="20"/>
          <w:shd w:val="clear" w:color="auto" w:fill="FFFFFF"/>
          <w:lang w:val="kk-KZ"/>
        </w:rPr>
        <w:t>ҚР</w:t>
      </w:r>
      <w:r w:rsidRPr="00E50EAE">
        <w:rPr>
          <w:b/>
          <w:sz w:val="20"/>
          <w:szCs w:val="20"/>
          <w:shd w:val="clear" w:color="auto" w:fill="FFFFFF"/>
          <w:lang w:val="kk-KZ"/>
        </w:rPr>
        <w:t> БҒМ </w:t>
      </w:r>
      <w:r w:rsidRPr="00E50EAE">
        <w:rPr>
          <w:rStyle w:val="af7"/>
          <w:b/>
          <w:bCs/>
          <w:i w:val="0"/>
          <w:iCs w:val="0"/>
          <w:sz w:val="20"/>
          <w:szCs w:val="20"/>
          <w:shd w:val="clear" w:color="auto" w:fill="FFFFFF"/>
          <w:lang w:val="kk-KZ"/>
        </w:rPr>
        <w:t>Білім және ғылым</w:t>
      </w:r>
      <w:r w:rsidRPr="00E50EAE">
        <w:rPr>
          <w:b/>
          <w:sz w:val="20"/>
          <w:szCs w:val="20"/>
          <w:shd w:val="clear" w:color="auto" w:fill="FFFFFF"/>
          <w:lang w:val="kk-KZ"/>
        </w:rPr>
        <w:t> саласында </w:t>
      </w:r>
      <w:r w:rsidRPr="00E50EAE">
        <w:rPr>
          <w:rStyle w:val="af7"/>
          <w:b/>
          <w:bCs/>
          <w:i w:val="0"/>
          <w:iCs w:val="0"/>
          <w:sz w:val="20"/>
          <w:szCs w:val="20"/>
          <w:shd w:val="clear" w:color="auto" w:fill="FFFFFF"/>
          <w:lang w:val="kk-KZ"/>
        </w:rPr>
        <w:t>сапаны қамтамасыз ету комитеті</w:t>
      </w:r>
      <w:r w:rsidRPr="00E50EAE">
        <w:rPr>
          <w:b/>
          <w:sz w:val="20"/>
          <w:szCs w:val="20"/>
          <w:shd w:val="clear" w:color="auto" w:fill="FFFFFF"/>
          <w:lang w:val="kk-KZ"/>
        </w:rPr>
        <w:t> ұсынған </w:t>
      </w:r>
      <w:r w:rsidRPr="00E50EAE">
        <w:rPr>
          <w:rStyle w:val="af7"/>
          <w:b/>
          <w:bCs/>
          <w:i w:val="0"/>
          <w:iCs w:val="0"/>
          <w:sz w:val="20"/>
          <w:szCs w:val="20"/>
          <w:shd w:val="clear" w:color="auto" w:fill="FFFFFF"/>
          <w:lang w:val="kk-KZ"/>
        </w:rPr>
        <w:t>журналдарда жарияланған мақалалар тізімі</w:t>
      </w:r>
    </w:p>
    <w:tbl>
      <w:tblPr>
        <w:tblStyle w:val="a3"/>
        <w:tblW w:w="10343" w:type="dxa"/>
        <w:tblLayout w:type="fixed"/>
        <w:tblLook w:val="04A0" w:firstRow="1" w:lastRow="0" w:firstColumn="1" w:lastColumn="0" w:noHBand="0" w:noVBand="1"/>
      </w:tblPr>
      <w:tblGrid>
        <w:gridCol w:w="562"/>
        <w:gridCol w:w="2835"/>
        <w:gridCol w:w="4820"/>
        <w:gridCol w:w="2126"/>
      </w:tblGrid>
      <w:tr w:rsidR="00B8143E" w:rsidRPr="00870FA6" w14:paraId="420EC67A" w14:textId="77777777" w:rsidTr="0048285E">
        <w:tc>
          <w:tcPr>
            <w:tcW w:w="562" w:type="dxa"/>
          </w:tcPr>
          <w:p w14:paraId="19399B8E" w14:textId="77777777" w:rsidR="00B8143E" w:rsidRPr="00870FA6" w:rsidRDefault="00B8143E" w:rsidP="00B8143E">
            <w:pPr>
              <w:pStyle w:val="x-scope"/>
              <w:jc w:val="center"/>
              <w:rPr>
                <w:sz w:val="20"/>
                <w:szCs w:val="20"/>
              </w:rPr>
            </w:pPr>
            <w:r w:rsidRPr="00870FA6">
              <w:rPr>
                <w:color w:val="000000"/>
                <w:sz w:val="20"/>
                <w:szCs w:val="20"/>
              </w:rPr>
              <w:t>№</w:t>
            </w:r>
            <w:r w:rsidRPr="00870FA6">
              <w:rPr>
                <w:sz w:val="20"/>
                <w:szCs w:val="20"/>
              </w:rPr>
              <w:t xml:space="preserve"> </w:t>
            </w:r>
          </w:p>
        </w:tc>
        <w:tc>
          <w:tcPr>
            <w:tcW w:w="2835" w:type="dxa"/>
          </w:tcPr>
          <w:p w14:paraId="521150A8" w14:textId="436BBF8B" w:rsidR="00B8143E" w:rsidRPr="00870FA6" w:rsidRDefault="00E50EAE" w:rsidP="00B8143E">
            <w:pPr>
              <w:pStyle w:val="x-scope"/>
              <w:jc w:val="center"/>
              <w:rPr>
                <w:sz w:val="20"/>
                <w:szCs w:val="20"/>
              </w:rPr>
            </w:pPr>
            <w:proofErr w:type="spellStart"/>
            <w:r w:rsidRPr="00870FA6">
              <w:rPr>
                <w:sz w:val="20"/>
                <w:szCs w:val="20"/>
              </w:rPr>
              <w:t>Еңбектердің</w:t>
            </w:r>
            <w:proofErr w:type="spellEnd"/>
            <w:r w:rsidRPr="00870FA6">
              <w:rPr>
                <w:sz w:val="20"/>
                <w:szCs w:val="20"/>
              </w:rPr>
              <w:t xml:space="preserve"> </w:t>
            </w:r>
            <w:proofErr w:type="spellStart"/>
            <w:r w:rsidRPr="00870FA6">
              <w:rPr>
                <w:sz w:val="20"/>
                <w:szCs w:val="20"/>
              </w:rPr>
              <w:t>атауы</w:t>
            </w:r>
            <w:proofErr w:type="spellEnd"/>
          </w:p>
        </w:tc>
        <w:tc>
          <w:tcPr>
            <w:tcW w:w="4820" w:type="dxa"/>
          </w:tcPr>
          <w:p w14:paraId="5FCBBFD4" w14:textId="53BDF30D" w:rsidR="00B8143E" w:rsidRPr="00870FA6" w:rsidRDefault="00E50EAE" w:rsidP="00E50EAE">
            <w:pPr>
              <w:pStyle w:val="x-scope"/>
              <w:spacing w:after="0"/>
              <w:jc w:val="center"/>
              <w:rPr>
                <w:sz w:val="20"/>
                <w:szCs w:val="20"/>
              </w:rPr>
            </w:pPr>
            <w:proofErr w:type="spellStart"/>
            <w:r w:rsidRPr="00870FA6">
              <w:rPr>
                <w:sz w:val="20"/>
                <w:szCs w:val="20"/>
              </w:rPr>
              <w:t>Баспа</w:t>
            </w:r>
            <w:proofErr w:type="spellEnd"/>
            <w:r w:rsidRPr="00870FA6">
              <w:rPr>
                <w:sz w:val="20"/>
                <w:szCs w:val="20"/>
              </w:rPr>
              <w:t xml:space="preserve"> </w:t>
            </w:r>
            <w:proofErr w:type="spellStart"/>
            <w:r w:rsidRPr="00870FA6">
              <w:rPr>
                <w:sz w:val="20"/>
                <w:szCs w:val="20"/>
              </w:rPr>
              <w:t>аты</w:t>
            </w:r>
            <w:proofErr w:type="spellEnd"/>
            <w:r w:rsidRPr="00870FA6">
              <w:rPr>
                <w:sz w:val="20"/>
                <w:szCs w:val="20"/>
              </w:rPr>
              <w:t>,</w:t>
            </w:r>
            <w:r w:rsidRPr="00870FA6">
              <w:rPr>
                <w:sz w:val="20"/>
                <w:szCs w:val="20"/>
                <w:lang w:val="kk-KZ"/>
              </w:rPr>
              <w:t xml:space="preserve"> </w:t>
            </w:r>
            <w:r w:rsidRPr="00870FA6">
              <w:rPr>
                <w:sz w:val="20"/>
                <w:szCs w:val="20"/>
              </w:rPr>
              <w:t xml:space="preserve">журнал (№, </w:t>
            </w:r>
            <w:proofErr w:type="spellStart"/>
            <w:r w:rsidRPr="00870FA6">
              <w:rPr>
                <w:sz w:val="20"/>
                <w:szCs w:val="20"/>
              </w:rPr>
              <w:t>жылы</w:t>
            </w:r>
            <w:proofErr w:type="spellEnd"/>
            <w:r w:rsidRPr="00870FA6">
              <w:rPr>
                <w:sz w:val="20"/>
                <w:szCs w:val="20"/>
              </w:rPr>
              <w:t>),</w:t>
            </w:r>
            <w:r w:rsidRPr="00870FA6">
              <w:rPr>
                <w:sz w:val="20"/>
                <w:szCs w:val="20"/>
                <w:lang w:val="kk-KZ"/>
              </w:rPr>
              <w:t xml:space="preserve"> </w:t>
            </w:r>
            <w:proofErr w:type="spellStart"/>
            <w:r w:rsidRPr="00870FA6">
              <w:rPr>
                <w:sz w:val="20"/>
                <w:szCs w:val="20"/>
              </w:rPr>
              <w:t>Авторлық</w:t>
            </w:r>
            <w:proofErr w:type="spellEnd"/>
            <w:r w:rsidRPr="00870FA6">
              <w:rPr>
                <w:sz w:val="20"/>
                <w:szCs w:val="20"/>
              </w:rPr>
              <w:t xml:space="preserve"> </w:t>
            </w:r>
            <w:proofErr w:type="spellStart"/>
            <w:r w:rsidRPr="00870FA6">
              <w:rPr>
                <w:sz w:val="20"/>
                <w:szCs w:val="20"/>
              </w:rPr>
              <w:t>куәлік</w:t>
            </w:r>
            <w:proofErr w:type="spellEnd"/>
            <w:r w:rsidRPr="00870FA6">
              <w:rPr>
                <w:sz w:val="20"/>
                <w:szCs w:val="20"/>
              </w:rPr>
              <w:t xml:space="preserve"> №</w:t>
            </w:r>
          </w:p>
        </w:tc>
        <w:tc>
          <w:tcPr>
            <w:tcW w:w="2126" w:type="dxa"/>
          </w:tcPr>
          <w:p w14:paraId="268B1E1B" w14:textId="38825FAD" w:rsidR="00B8143E" w:rsidRPr="00870FA6" w:rsidRDefault="00E50EAE" w:rsidP="00B8143E">
            <w:pPr>
              <w:pStyle w:val="x-scope"/>
              <w:jc w:val="center"/>
              <w:rPr>
                <w:sz w:val="20"/>
                <w:szCs w:val="20"/>
              </w:rPr>
            </w:pPr>
            <w:proofErr w:type="spellStart"/>
            <w:r w:rsidRPr="00870FA6">
              <w:rPr>
                <w:sz w:val="20"/>
                <w:szCs w:val="20"/>
              </w:rPr>
              <w:t>Жұмыстың</w:t>
            </w:r>
            <w:proofErr w:type="spellEnd"/>
            <w:r w:rsidRPr="00870FA6">
              <w:rPr>
                <w:sz w:val="20"/>
                <w:szCs w:val="20"/>
              </w:rPr>
              <w:t xml:space="preserve"> </w:t>
            </w:r>
            <w:proofErr w:type="spellStart"/>
            <w:r w:rsidRPr="00870FA6">
              <w:rPr>
                <w:sz w:val="20"/>
                <w:szCs w:val="20"/>
              </w:rPr>
              <w:t>бірлескен</w:t>
            </w:r>
            <w:proofErr w:type="spellEnd"/>
            <w:r w:rsidRPr="00870FA6">
              <w:rPr>
                <w:sz w:val="20"/>
                <w:szCs w:val="20"/>
              </w:rPr>
              <w:t xml:space="preserve"> </w:t>
            </w:r>
            <w:proofErr w:type="spellStart"/>
            <w:r w:rsidRPr="00870FA6">
              <w:rPr>
                <w:sz w:val="20"/>
                <w:szCs w:val="20"/>
              </w:rPr>
              <w:t>авторларының</w:t>
            </w:r>
            <w:proofErr w:type="spellEnd"/>
            <w:r w:rsidRPr="00870FA6">
              <w:rPr>
                <w:sz w:val="20"/>
                <w:szCs w:val="20"/>
              </w:rPr>
              <w:t xml:space="preserve"> </w:t>
            </w:r>
            <w:proofErr w:type="spellStart"/>
            <w:r w:rsidRPr="00870FA6">
              <w:rPr>
                <w:sz w:val="20"/>
                <w:szCs w:val="20"/>
              </w:rPr>
              <w:t>тегі</w:t>
            </w:r>
            <w:proofErr w:type="spellEnd"/>
          </w:p>
        </w:tc>
      </w:tr>
      <w:tr w:rsidR="00A82653" w:rsidRPr="00870FA6" w14:paraId="3C8751A0" w14:textId="77777777" w:rsidTr="00CE4059">
        <w:tc>
          <w:tcPr>
            <w:tcW w:w="10343" w:type="dxa"/>
            <w:gridSpan w:val="4"/>
          </w:tcPr>
          <w:p w14:paraId="4CDFB09D" w14:textId="483EBEF9" w:rsidR="00A82653" w:rsidRPr="00870FA6" w:rsidRDefault="007B6B53" w:rsidP="00B8143E">
            <w:pPr>
              <w:pStyle w:val="x-scope"/>
              <w:jc w:val="center"/>
              <w:rPr>
                <w:sz w:val="20"/>
                <w:szCs w:val="20"/>
                <w:lang w:val="kk-KZ"/>
              </w:rPr>
            </w:pPr>
            <w:r w:rsidRPr="00870FA6">
              <w:rPr>
                <w:sz w:val="20"/>
                <w:szCs w:val="20"/>
                <w:lang w:val="kk-KZ"/>
              </w:rPr>
              <w:t>БҒССҚК</w:t>
            </w:r>
          </w:p>
        </w:tc>
      </w:tr>
      <w:tr w:rsidR="00E837D8" w:rsidRPr="00DE6051" w14:paraId="7B11BC1E" w14:textId="77777777" w:rsidTr="0048285E">
        <w:tc>
          <w:tcPr>
            <w:tcW w:w="562" w:type="dxa"/>
          </w:tcPr>
          <w:p w14:paraId="5310B7B5" w14:textId="0F57855A" w:rsidR="00E837D8" w:rsidRPr="00AC1386" w:rsidRDefault="00E837D8" w:rsidP="00E837D8">
            <w:pPr>
              <w:pStyle w:val="x-scope"/>
              <w:jc w:val="center"/>
              <w:rPr>
                <w:color w:val="000000"/>
                <w:sz w:val="20"/>
                <w:szCs w:val="20"/>
              </w:rPr>
            </w:pPr>
            <w:r w:rsidRPr="00AC1386">
              <w:rPr>
                <w:color w:val="000000"/>
                <w:sz w:val="20"/>
                <w:szCs w:val="20"/>
                <w:lang w:val="kk-KZ"/>
              </w:rPr>
              <w:t>1</w:t>
            </w:r>
          </w:p>
        </w:tc>
        <w:tc>
          <w:tcPr>
            <w:tcW w:w="2835" w:type="dxa"/>
          </w:tcPr>
          <w:p w14:paraId="43647E09" w14:textId="2BA37B8E" w:rsidR="00E837D8" w:rsidRPr="00AC1386" w:rsidRDefault="00E837D8" w:rsidP="00E837D8">
            <w:pPr>
              <w:jc w:val="both"/>
              <w:rPr>
                <w:sz w:val="20"/>
                <w:szCs w:val="20"/>
                <w:lang w:val="kk-KZ"/>
              </w:rPr>
            </w:pPr>
            <w:r w:rsidRPr="00AC1386">
              <w:rPr>
                <w:sz w:val="20"/>
                <w:szCs w:val="20"/>
              </w:rPr>
              <w:t>Влияние поверхностно-активных веществ в растворе роста на морфологию структур оксида цинка</w:t>
            </w:r>
          </w:p>
        </w:tc>
        <w:tc>
          <w:tcPr>
            <w:tcW w:w="4820" w:type="dxa"/>
          </w:tcPr>
          <w:p w14:paraId="198C506A" w14:textId="7460DB6B" w:rsidR="00E837D8" w:rsidRDefault="00E837D8" w:rsidP="00AC1386">
            <w:pPr>
              <w:jc w:val="both"/>
              <w:rPr>
                <w:sz w:val="20"/>
                <w:szCs w:val="20"/>
                <w:lang w:val="kk-KZ"/>
              </w:rPr>
            </w:pPr>
            <w:r w:rsidRPr="00AC1386">
              <w:rPr>
                <w:sz w:val="20"/>
                <w:szCs w:val="20"/>
                <w:lang w:val="kk-KZ"/>
              </w:rPr>
              <w:t>Recent Contributions to Physics.  –2025. –№1 (92). –С. 84-9</w:t>
            </w:r>
            <w:r w:rsidR="00AC1386" w:rsidRPr="00AC1386">
              <w:rPr>
                <w:sz w:val="20"/>
                <w:szCs w:val="20"/>
                <w:lang w:val="kk-KZ"/>
              </w:rPr>
              <w:t>3</w:t>
            </w:r>
            <w:r w:rsidRPr="00AC1386">
              <w:rPr>
                <w:sz w:val="20"/>
                <w:szCs w:val="20"/>
                <w:lang w:val="kk-KZ"/>
              </w:rPr>
              <w:t xml:space="preserve">.  </w:t>
            </w:r>
            <w:hyperlink r:id="rId44" w:history="1">
              <w:r w:rsidR="00AC1386" w:rsidRPr="00F50D2E">
                <w:rPr>
                  <w:rStyle w:val="a4"/>
                  <w:sz w:val="20"/>
                  <w:szCs w:val="20"/>
                  <w:lang w:val="kk-KZ"/>
                </w:rPr>
                <w:t>https://doi.org/10.26577/RCPh20259219</w:t>
              </w:r>
            </w:hyperlink>
          </w:p>
          <w:p w14:paraId="5AA9BD1E" w14:textId="77777777" w:rsidR="00AC1386" w:rsidRPr="00870FA6" w:rsidRDefault="00AC1386" w:rsidP="00AC1386">
            <w:pPr>
              <w:ind w:firstLine="708"/>
              <w:jc w:val="both"/>
              <w:rPr>
                <w:sz w:val="20"/>
                <w:szCs w:val="20"/>
                <w:lang w:val="kk-KZ"/>
              </w:rPr>
            </w:pPr>
            <w:r w:rsidRPr="00870FA6">
              <w:rPr>
                <w:sz w:val="20"/>
                <w:szCs w:val="20"/>
                <w:lang w:val="kk-KZ"/>
              </w:rPr>
              <w:t>(Серия Физика)</w:t>
            </w:r>
          </w:p>
          <w:p w14:paraId="0143EC9A" w14:textId="2D9DCB48" w:rsidR="00AC1386" w:rsidRPr="00AC1386" w:rsidRDefault="00AC1386" w:rsidP="00AC1386">
            <w:pPr>
              <w:jc w:val="both"/>
              <w:rPr>
                <w:sz w:val="20"/>
                <w:szCs w:val="20"/>
                <w:lang w:val="kk-KZ"/>
              </w:rPr>
            </w:pPr>
          </w:p>
        </w:tc>
        <w:tc>
          <w:tcPr>
            <w:tcW w:w="2126" w:type="dxa"/>
          </w:tcPr>
          <w:p w14:paraId="25D86E71" w14:textId="3CC56E9F" w:rsidR="00E837D8" w:rsidRPr="00AC1386" w:rsidRDefault="00E837D8" w:rsidP="00E837D8">
            <w:pPr>
              <w:pStyle w:val="x-scope"/>
              <w:jc w:val="center"/>
              <w:rPr>
                <w:sz w:val="20"/>
                <w:szCs w:val="20"/>
                <w:u w:val="single"/>
                <w:lang w:val="kk-KZ"/>
              </w:rPr>
            </w:pPr>
            <w:r w:rsidRPr="00AC1386">
              <w:rPr>
                <w:sz w:val="20"/>
                <w:szCs w:val="20"/>
                <w:lang w:val="kk-KZ"/>
              </w:rPr>
              <w:t xml:space="preserve">Калкозова Ж.К., Гриценко Л.В., Абдуллин Х.А., Мархабаева А.А. </w:t>
            </w:r>
          </w:p>
        </w:tc>
      </w:tr>
      <w:tr w:rsidR="00E837D8" w:rsidRPr="00DE6051" w14:paraId="7D69B033" w14:textId="77777777" w:rsidTr="0048285E">
        <w:tc>
          <w:tcPr>
            <w:tcW w:w="562" w:type="dxa"/>
          </w:tcPr>
          <w:p w14:paraId="2DD38EE2" w14:textId="0EB34B23" w:rsidR="00E837D8" w:rsidRPr="00E837D8" w:rsidRDefault="00E837D8" w:rsidP="00E837D8">
            <w:pPr>
              <w:pStyle w:val="x-scope"/>
              <w:jc w:val="center"/>
              <w:rPr>
                <w:color w:val="000000"/>
                <w:sz w:val="20"/>
                <w:szCs w:val="20"/>
                <w:lang w:val="kk-KZ"/>
              </w:rPr>
            </w:pPr>
            <w:r>
              <w:rPr>
                <w:color w:val="000000"/>
                <w:sz w:val="20"/>
                <w:szCs w:val="20"/>
                <w:lang w:val="kk-KZ"/>
              </w:rPr>
              <w:t>2</w:t>
            </w:r>
          </w:p>
        </w:tc>
        <w:tc>
          <w:tcPr>
            <w:tcW w:w="2835" w:type="dxa"/>
          </w:tcPr>
          <w:p w14:paraId="281D507D" w14:textId="6DF8AC64" w:rsidR="00E837D8" w:rsidRPr="00870FA6" w:rsidRDefault="00E837D8" w:rsidP="00E837D8">
            <w:pPr>
              <w:jc w:val="both"/>
              <w:rPr>
                <w:sz w:val="20"/>
                <w:szCs w:val="20"/>
                <w:lang w:val="kk-KZ"/>
              </w:rPr>
            </w:pPr>
            <w:r w:rsidRPr="00870FA6">
              <w:rPr>
                <w:sz w:val="20"/>
                <w:szCs w:val="20"/>
                <w:lang w:val="kk-KZ"/>
              </w:rPr>
              <w:t>Простой метод синтеза наночастиц оксида кобальта для формирования электродов суперконденсатора с высокой удельной емкостью</w:t>
            </w:r>
          </w:p>
        </w:tc>
        <w:tc>
          <w:tcPr>
            <w:tcW w:w="4820" w:type="dxa"/>
          </w:tcPr>
          <w:p w14:paraId="77FA5D8E" w14:textId="77777777" w:rsidR="00E837D8" w:rsidRPr="00870FA6" w:rsidRDefault="00E837D8" w:rsidP="00E837D8">
            <w:pPr>
              <w:jc w:val="both"/>
              <w:rPr>
                <w:sz w:val="20"/>
                <w:szCs w:val="20"/>
                <w:lang w:val="kk-KZ"/>
              </w:rPr>
            </w:pPr>
            <w:r w:rsidRPr="00870FA6">
              <w:rPr>
                <w:sz w:val="20"/>
                <w:szCs w:val="20"/>
                <w:lang w:val="kk-KZ"/>
              </w:rPr>
              <w:t xml:space="preserve">Recent Contributions to Physics. №2 (89). 2024. </w:t>
            </w:r>
            <w:hyperlink r:id="rId45" w:history="1">
              <w:r w:rsidRPr="00870FA6">
                <w:rPr>
                  <w:rStyle w:val="a4"/>
                  <w:sz w:val="20"/>
                  <w:szCs w:val="20"/>
                  <w:lang w:val="kk-KZ"/>
                </w:rPr>
                <w:t>https://doi.org/10.26577/RCPh.2024v89i2-05</w:t>
              </w:r>
            </w:hyperlink>
          </w:p>
          <w:p w14:paraId="5AE3F9B6" w14:textId="77777777" w:rsidR="00E837D8" w:rsidRPr="00870FA6" w:rsidRDefault="00E837D8" w:rsidP="00E837D8">
            <w:pPr>
              <w:ind w:firstLine="708"/>
              <w:jc w:val="both"/>
              <w:rPr>
                <w:sz w:val="20"/>
                <w:szCs w:val="20"/>
                <w:lang w:val="kk-KZ"/>
              </w:rPr>
            </w:pPr>
            <w:r w:rsidRPr="00870FA6">
              <w:rPr>
                <w:sz w:val="20"/>
                <w:szCs w:val="20"/>
                <w:lang w:val="kk-KZ"/>
              </w:rPr>
              <w:t>(Серия Физика)</w:t>
            </w:r>
          </w:p>
          <w:p w14:paraId="07A5A3D4" w14:textId="77777777" w:rsidR="00E837D8" w:rsidRPr="00870FA6" w:rsidRDefault="00E837D8" w:rsidP="00E837D8">
            <w:pPr>
              <w:jc w:val="both"/>
              <w:rPr>
                <w:sz w:val="20"/>
                <w:szCs w:val="20"/>
                <w:lang w:val="kk-KZ"/>
              </w:rPr>
            </w:pPr>
          </w:p>
        </w:tc>
        <w:tc>
          <w:tcPr>
            <w:tcW w:w="2126" w:type="dxa"/>
          </w:tcPr>
          <w:p w14:paraId="788ABC60" w14:textId="76EF8EF5" w:rsidR="00E837D8" w:rsidRPr="00870FA6" w:rsidRDefault="00E837D8" w:rsidP="00E837D8">
            <w:pPr>
              <w:pStyle w:val="x-scope"/>
              <w:jc w:val="center"/>
              <w:rPr>
                <w:sz w:val="20"/>
                <w:szCs w:val="20"/>
                <w:u w:val="single"/>
                <w:lang w:val="kk-KZ"/>
              </w:rPr>
            </w:pPr>
            <w:r w:rsidRPr="00870FA6">
              <w:rPr>
                <w:sz w:val="20"/>
                <w:szCs w:val="20"/>
                <w:u w:val="single"/>
                <w:lang w:val="kk-KZ"/>
              </w:rPr>
              <w:t>Ж.К. Калкозова,</w:t>
            </w:r>
            <w:r w:rsidRPr="00870FA6">
              <w:rPr>
                <w:sz w:val="20"/>
                <w:szCs w:val="20"/>
                <w:lang w:val="kk-KZ"/>
              </w:rPr>
              <w:t xml:space="preserve"> А.А. Мигунова, А.С. Серикканов, Х.А. Абдуллин</w:t>
            </w:r>
          </w:p>
        </w:tc>
      </w:tr>
      <w:tr w:rsidR="00E837D8" w:rsidRPr="00870FA6" w14:paraId="30BF1462" w14:textId="77777777" w:rsidTr="0048285E">
        <w:tc>
          <w:tcPr>
            <w:tcW w:w="562" w:type="dxa"/>
          </w:tcPr>
          <w:p w14:paraId="7AF8977D" w14:textId="44B67FB6" w:rsidR="00E837D8" w:rsidRPr="00870FA6" w:rsidRDefault="00E837D8" w:rsidP="00E837D8">
            <w:pPr>
              <w:pStyle w:val="x-scope"/>
              <w:jc w:val="center"/>
              <w:rPr>
                <w:color w:val="000000"/>
                <w:sz w:val="20"/>
                <w:szCs w:val="20"/>
                <w:lang w:val="en-US"/>
              </w:rPr>
            </w:pPr>
            <w:r>
              <w:rPr>
                <w:color w:val="000000"/>
                <w:sz w:val="20"/>
                <w:szCs w:val="20"/>
                <w:lang w:val="en-US"/>
              </w:rPr>
              <w:t>3</w:t>
            </w:r>
          </w:p>
        </w:tc>
        <w:tc>
          <w:tcPr>
            <w:tcW w:w="2835" w:type="dxa"/>
          </w:tcPr>
          <w:p w14:paraId="2DD88707" w14:textId="7122AEE3" w:rsidR="00E837D8" w:rsidRPr="00870FA6" w:rsidRDefault="00E837D8" w:rsidP="00E837D8">
            <w:pPr>
              <w:jc w:val="both"/>
              <w:rPr>
                <w:bCs/>
                <w:sz w:val="20"/>
                <w:szCs w:val="20"/>
              </w:rPr>
            </w:pPr>
            <w:r w:rsidRPr="00870FA6">
              <w:rPr>
                <w:sz w:val="20"/>
                <w:szCs w:val="20"/>
                <w:lang w:val="kk-KZ"/>
              </w:rPr>
              <w:t xml:space="preserve">Синтез гидрокси-карбонатов цинка, кобальта и меди для </w:t>
            </w:r>
            <w:r w:rsidRPr="00870FA6">
              <w:rPr>
                <w:sz w:val="20"/>
                <w:szCs w:val="20"/>
              </w:rPr>
              <w:t xml:space="preserve">создания электрохимического </w:t>
            </w:r>
            <w:proofErr w:type="spellStart"/>
            <w:r w:rsidRPr="00870FA6">
              <w:rPr>
                <w:sz w:val="20"/>
                <w:szCs w:val="20"/>
              </w:rPr>
              <w:t>неферментативного</w:t>
            </w:r>
            <w:proofErr w:type="spellEnd"/>
            <w:r w:rsidRPr="00870FA6">
              <w:rPr>
                <w:sz w:val="20"/>
                <w:szCs w:val="20"/>
              </w:rPr>
              <w:t xml:space="preserve"> сенсора глюкозы</w:t>
            </w:r>
          </w:p>
        </w:tc>
        <w:tc>
          <w:tcPr>
            <w:tcW w:w="4820" w:type="dxa"/>
          </w:tcPr>
          <w:p w14:paraId="5A9C29F5" w14:textId="77777777" w:rsidR="00E837D8" w:rsidRPr="00870FA6" w:rsidRDefault="00E837D8" w:rsidP="00E837D8">
            <w:pPr>
              <w:jc w:val="both"/>
              <w:rPr>
                <w:sz w:val="20"/>
                <w:szCs w:val="20"/>
                <w:shd w:val="clear" w:color="auto" w:fill="FFFFFF"/>
              </w:rPr>
            </w:pPr>
            <w:r w:rsidRPr="00870FA6">
              <w:rPr>
                <w:sz w:val="20"/>
                <w:szCs w:val="20"/>
              </w:rPr>
              <w:t xml:space="preserve">Вестник КБТУ. –2024. –Том 2(69). –С.273-280. </w:t>
            </w:r>
            <w:hyperlink r:id="rId46" w:history="1">
              <w:r w:rsidRPr="00870FA6">
                <w:rPr>
                  <w:rStyle w:val="a4"/>
                  <w:sz w:val="20"/>
                  <w:szCs w:val="20"/>
                  <w:shd w:val="clear" w:color="auto" w:fill="FFFFFF"/>
                </w:rPr>
                <w:t>https://doi.org/10.55452/1998-6688-2024-21-2-273-280</w:t>
              </w:r>
            </w:hyperlink>
          </w:p>
          <w:p w14:paraId="340280A2" w14:textId="77777777" w:rsidR="00E837D8" w:rsidRPr="00870FA6" w:rsidRDefault="00E837D8" w:rsidP="00E837D8">
            <w:pPr>
              <w:ind w:firstLine="708"/>
              <w:jc w:val="both"/>
              <w:rPr>
                <w:sz w:val="20"/>
                <w:szCs w:val="20"/>
                <w:lang w:val="kk-KZ"/>
              </w:rPr>
            </w:pPr>
            <w:r w:rsidRPr="00870FA6">
              <w:rPr>
                <w:sz w:val="20"/>
                <w:szCs w:val="20"/>
                <w:lang w:val="kk-KZ"/>
              </w:rPr>
              <w:t>(Физикалық ғылымдар)</w:t>
            </w:r>
          </w:p>
          <w:p w14:paraId="66C0F1AE" w14:textId="77777777" w:rsidR="00E837D8" w:rsidRPr="00870FA6" w:rsidRDefault="00E837D8" w:rsidP="00E837D8">
            <w:pPr>
              <w:jc w:val="both"/>
              <w:rPr>
                <w:sz w:val="20"/>
                <w:szCs w:val="20"/>
              </w:rPr>
            </w:pPr>
          </w:p>
        </w:tc>
        <w:tc>
          <w:tcPr>
            <w:tcW w:w="2126" w:type="dxa"/>
          </w:tcPr>
          <w:p w14:paraId="13048DC2" w14:textId="5F0D9E84" w:rsidR="00E837D8" w:rsidRPr="00870FA6" w:rsidRDefault="00E837D8" w:rsidP="00E837D8">
            <w:pPr>
              <w:pStyle w:val="x-scope"/>
              <w:jc w:val="center"/>
              <w:rPr>
                <w:bCs/>
                <w:sz w:val="20"/>
                <w:szCs w:val="20"/>
              </w:rPr>
            </w:pPr>
            <w:r w:rsidRPr="00870FA6">
              <w:rPr>
                <w:sz w:val="20"/>
                <w:szCs w:val="20"/>
                <w:u w:val="single"/>
                <w:lang w:val="kk-KZ"/>
              </w:rPr>
              <w:t>Ж.К. Калкозова,</w:t>
            </w:r>
            <w:r w:rsidRPr="00870FA6">
              <w:rPr>
                <w:sz w:val="20"/>
                <w:szCs w:val="20"/>
                <w:lang w:val="kk-KZ"/>
              </w:rPr>
              <w:t xml:space="preserve"> У.А. Балгимбаева, А.С. Серикканов, Х.А. Абдуллин</w:t>
            </w:r>
          </w:p>
        </w:tc>
      </w:tr>
      <w:tr w:rsidR="00E837D8" w:rsidRPr="00DE6051" w14:paraId="7B4C546B" w14:textId="77777777" w:rsidTr="0048285E">
        <w:tc>
          <w:tcPr>
            <w:tcW w:w="562" w:type="dxa"/>
          </w:tcPr>
          <w:p w14:paraId="1B9204ED" w14:textId="2DB4DAFE" w:rsidR="00E837D8" w:rsidRPr="00870FA6" w:rsidRDefault="00E837D8" w:rsidP="00E837D8">
            <w:pPr>
              <w:pStyle w:val="x-scope"/>
              <w:jc w:val="center"/>
              <w:rPr>
                <w:color w:val="000000"/>
                <w:sz w:val="20"/>
                <w:szCs w:val="20"/>
                <w:lang w:val="en-US"/>
              </w:rPr>
            </w:pPr>
            <w:r>
              <w:rPr>
                <w:color w:val="000000"/>
                <w:sz w:val="20"/>
                <w:szCs w:val="20"/>
                <w:lang w:val="en-US"/>
              </w:rPr>
              <w:t>4</w:t>
            </w:r>
          </w:p>
        </w:tc>
        <w:tc>
          <w:tcPr>
            <w:tcW w:w="2835" w:type="dxa"/>
          </w:tcPr>
          <w:p w14:paraId="4BD3BFE1" w14:textId="623F6604" w:rsidR="00E837D8" w:rsidRPr="00870FA6" w:rsidRDefault="00E837D8" w:rsidP="00E837D8">
            <w:pPr>
              <w:jc w:val="both"/>
              <w:rPr>
                <w:bCs/>
                <w:sz w:val="20"/>
                <w:szCs w:val="20"/>
                <w:lang w:val="en-US"/>
              </w:rPr>
            </w:pPr>
            <w:proofErr w:type="spellStart"/>
            <w:r w:rsidRPr="00870FA6">
              <w:rPr>
                <w:sz w:val="20"/>
                <w:szCs w:val="20"/>
                <w:lang w:val="en-US"/>
              </w:rPr>
              <w:t>Photoelectrochemical</w:t>
            </w:r>
            <w:proofErr w:type="spellEnd"/>
            <w:r w:rsidRPr="00870FA6">
              <w:rPr>
                <w:sz w:val="20"/>
                <w:szCs w:val="20"/>
                <w:lang w:val="en-US"/>
              </w:rPr>
              <w:t xml:space="preserve"> properties of nanostructured silicon for solar water splitting</w:t>
            </w:r>
            <w:r w:rsidRPr="00870FA6">
              <w:rPr>
                <w:sz w:val="20"/>
                <w:szCs w:val="20"/>
                <w:lang w:val="kk-KZ"/>
              </w:rPr>
              <w:t xml:space="preserve"> </w:t>
            </w:r>
          </w:p>
        </w:tc>
        <w:tc>
          <w:tcPr>
            <w:tcW w:w="4820" w:type="dxa"/>
          </w:tcPr>
          <w:p w14:paraId="3539912E" w14:textId="77777777" w:rsidR="00E837D8" w:rsidRPr="00870FA6" w:rsidRDefault="00E837D8" w:rsidP="00E837D8">
            <w:pPr>
              <w:jc w:val="both"/>
              <w:rPr>
                <w:color w:val="1F1F1F"/>
                <w:sz w:val="20"/>
                <w:szCs w:val="20"/>
                <w:lang w:val="en-US"/>
              </w:rPr>
            </w:pPr>
            <w:r w:rsidRPr="00870FA6">
              <w:rPr>
                <w:sz w:val="20"/>
                <w:szCs w:val="20"/>
                <w:lang w:val="en-US"/>
              </w:rPr>
              <w:t>Herald of the Kazakh-British Technical University</w:t>
            </w:r>
            <w:r w:rsidRPr="00870FA6">
              <w:rPr>
                <w:sz w:val="20"/>
                <w:szCs w:val="20"/>
                <w:lang w:val="kk-KZ"/>
              </w:rPr>
              <w:t>. –2024</w:t>
            </w:r>
            <w:r w:rsidRPr="00870FA6">
              <w:rPr>
                <w:sz w:val="20"/>
                <w:szCs w:val="20"/>
                <w:lang w:val="en-US"/>
              </w:rPr>
              <w:t>. –No. 4(71). –P.245-253.</w:t>
            </w:r>
            <w:r w:rsidRPr="00870FA6">
              <w:rPr>
                <w:sz w:val="20"/>
                <w:szCs w:val="20"/>
                <w:lang w:val="kk-KZ"/>
              </w:rPr>
              <w:t xml:space="preserve"> (по проекту</w:t>
            </w:r>
            <w:r w:rsidRPr="00870FA6">
              <w:rPr>
                <w:sz w:val="20"/>
                <w:szCs w:val="20"/>
                <w:lang w:val="en-US"/>
              </w:rPr>
              <w:t xml:space="preserve"> </w:t>
            </w:r>
            <w:r w:rsidRPr="00870FA6">
              <w:rPr>
                <w:sz w:val="20"/>
                <w:szCs w:val="20"/>
                <w:lang w:val="kk-KZ"/>
              </w:rPr>
              <w:t>КЖК</w:t>
            </w:r>
            <w:r w:rsidRPr="00870FA6">
              <w:rPr>
                <w:bCs/>
                <w:sz w:val="20"/>
                <w:szCs w:val="20"/>
                <w:lang w:val="kk-KZ"/>
              </w:rPr>
              <w:t xml:space="preserve"> № 23488569</w:t>
            </w:r>
            <w:r w:rsidRPr="00870FA6">
              <w:rPr>
                <w:sz w:val="20"/>
                <w:szCs w:val="20"/>
                <w:lang w:val="kk-KZ"/>
              </w:rPr>
              <w:t>)</w:t>
            </w:r>
          </w:p>
          <w:p w14:paraId="7C83507F" w14:textId="77777777" w:rsidR="00E837D8" w:rsidRPr="00870FA6" w:rsidRDefault="00E837D8" w:rsidP="00E837D8">
            <w:pPr>
              <w:pStyle w:val="1"/>
              <w:spacing w:before="0"/>
              <w:ind w:firstLine="567"/>
              <w:jc w:val="both"/>
              <w:outlineLvl w:val="0"/>
              <w:rPr>
                <w:rFonts w:ascii="Times New Roman" w:hAnsi="Times New Roman" w:cs="Times New Roman"/>
                <w:sz w:val="20"/>
                <w:szCs w:val="20"/>
                <w:lang w:val="kk-KZ"/>
              </w:rPr>
            </w:pPr>
            <w:r w:rsidRPr="00870FA6">
              <w:rPr>
                <w:rFonts w:ascii="Times New Roman" w:hAnsi="Times New Roman" w:cs="Times New Roman"/>
                <w:sz w:val="20"/>
                <w:szCs w:val="20"/>
                <w:lang w:val="kk-KZ"/>
              </w:rPr>
              <w:t xml:space="preserve"> </w:t>
            </w:r>
            <w:hyperlink r:id="rId47" w:history="1">
              <w:r w:rsidRPr="00870FA6">
                <w:rPr>
                  <w:rStyle w:val="a4"/>
                  <w:rFonts w:ascii="Times New Roman" w:hAnsi="Times New Roman" w:cs="Times New Roman"/>
                  <w:sz w:val="20"/>
                  <w:szCs w:val="20"/>
                  <w:lang w:val="kk-KZ"/>
                </w:rPr>
                <w:t>https://doi.org/10.55452/1998-6688-2024-21-4-245-253</w:t>
              </w:r>
            </w:hyperlink>
          </w:p>
          <w:p w14:paraId="1574F508" w14:textId="77777777" w:rsidR="00E837D8" w:rsidRPr="00870FA6" w:rsidRDefault="00E837D8" w:rsidP="00E837D8">
            <w:pPr>
              <w:jc w:val="both"/>
              <w:rPr>
                <w:sz w:val="20"/>
                <w:szCs w:val="20"/>
                <w:lang w:val="en-US"/>
              </w:rPr>
            </w:pPr>
          </w:p>
        </w:tc>
        <w:tc>
          <w:tcPr>
            <w:tcW w:w="2126" w:type="dxa"/>
          </w:tcPr>
          <w:p w14:paraId="42E8E2A9" w14:textId="54B42095" w:rsidR="00E837D8" w:rsidRPr="00870FA6" w:rsidRDefault="00E837D8" w:rsidP="00E837D8">
            <w:pPr>
              <w:pStyle w:val="x-scope"/>
              <w:jc w:val="center"/>
              <w:rPr>
                <w:bCs/>
                <w:sz w:val="20"/>
                <w:szCs w:val="20"/>
                <w:lang w:val="en-US"/>
              </w:rPr>
            </w:pPr>
            <w:proofErr w:type="spellStart"/>
            <w:r w:rsidRPr="00870FA6">
              <w:rPr>
                <w:sz w:val="20"/>
                <w:szCs w:val="20"/>
                <w:u w:val="single"/>
                <w:lang w:val="en-US"/>
              </w:rPr>
              <w:t>Kalkozova</w:t>
            </w:r>
            <w:proofErr w:type="spellEnd"/>
            <w:r w:rsidRPr="00870FA6">
              <w:rPr>
                <w:sz w:val="20"/>
                <w:szCs w:val="20"/>
                <w:u w:val="single"/>
                <w:lang w:val="en-US"/>
              </w:rPr>
              <w:t xml:space="preserve"> </w:t>
            </w:r>
            <w:proofErr w:type="spellStart"/>
            <w:r w:rsidRPr="00870FA6">
              <w:rPr>
                <w:sz w:val="20"/>
                <w:szCs w:val="20"/>
                <w:u w:val="single"/>
                <w:lang w:val="en-US"/>
              </w:rPr>
              <w:t>Zh.K</w:t>
            </w:r>
            <w:proofErr w:type="spellEnd"/>
            <w:r w:rsidRPr="00870FA6">
              <w:rPr>
                <w:sz w:val="20"/>
                <w:szCs w:val="20"/>
                <w:u w:val="single"/>
                <w:lang w:val="en-US"/>
              </w:rPr>
              <w:t>.,</w:t>
            </w:r>
            <w:r w:rsidRPr="00870FA6">
              <w:rPr>
                <w:sz w:val="20"/>
                <w:szCs w:val="20"/>
                <w:lang w:val="en-US"/>
              </w:rPr>
              <w:t xml:space="preserve"> </w:t>
            </w:r>
            <w:proofErr w:type="spellStart"/>
            <w:r w:rsidRPr="00870FA6">
              <w:rPr>
                <w:sz w:val="20"/>
                <w:szCs w:val="20"/>
                <w:lang w:val="en-US"/>
              </w:rPr>
              <w:t>Markhabayeva</w:t>
            </w:r>
            <w:proofErr w:type="spellEnd"/>
            <w:r w:rsidRPr="00870FA6">
              <w:rPr>
                <w:sz w:val="20"/>
                <w:szCs w:val="20"/>
                <w:lang w:val="en-US"/>
              </w:rPr>
              <w:t xml:space="preserve"> A.A., </w:t>
            </w:r>
            <w:proofErr w:type="spellStart"/>
            <w:r w:rsidRPr="00870FA6">
              <w:rPr>
                <w:sz w:val="20"/>
                <w:szCs w:val="20"/>
                <w:lang w:val="en-US"/>
              </w:rPr>
              <w:t>Mukhametkarimov</w:t>
            </w:r>
            <w:proofErr w:type="spellEnd"/>
            <w:r w:rsidRPr="00870FA6">
              <w:rPr>
                <w:sz w:val="20"/>
                <w:szCs w:val="20"/>
                <w:lang w:val="en-US"/>
              </w:rPr>
              <w:t xml:space="preserve"> Y.S., </w:t>
            </w:r>
            <w:proofErr w:type="spellStart"/>
            <w:r w:rsidRPr="00870FA6">
              <w:rPr>
                <w:sz w:val="20"/>
                <w:szCs w:val="20"/>
                <w:lang w:val="en-US"/>
              </w:rPr>
              <w:t>Yerassyl</w:t>
            </w:r>
            <w:proofErr w:type="spellEnd"/>
            <w:r w:rsidRPr="00870FA6">
              <w:rPr>
                <w:sz w:val="20"/>
                <w:szCs w:val="20"/>
                <w:lang w:val="en-US"/>
              </w:rPr>
              <w:t xml:space="preserve"> Y., </w:t>
            </w:r>
            <w:proofErr w:type="spellStart"/>
            <w:r w:rsidRPr="00870FA6">
              <w:rPr>
                <w:sz w:val="20"/>
                <w:szCs w:val="20"/>
                <w:lang w:val="en-US"/>
              </w:rPr>
              <w:t>Tulegenova</w:t>
            </w:r>
            <w:proofErr w:type="spellEnd"/>
            <w:r w:rsidRPr="00870FA6">
              <w:rPr>
                <w:sz w:val="20"/>
                <w:szCs w:val="20"/>
                <w:lang w:val="en-US"/>
              </w:rPr>
              <w:t xml:space="preserve"> A.T.,</w:t>
            </w:r>
            <w:r w:rsidRPr="00870FA6">
              <w:rPr>
                <w:sz w:val="20"/>
                <w:szCs w:val="20"/>
                <w:lang w:val="kk-KZ"/>
              </w:rPr>
              <w:t xml:space="preserve"> </w:t>
            </w:r>
            <w:proofErr w:type="spellStart"/>
            <w:r w:rsidRPr="00870FA6">
              <w:rPr>
                <w:sz w:val="20"/>
                <w:szCs w:val="20"/>
                <w:lang w:val="en-US"/>
              </w:rPr>
              <w:t>Abdullin</w:t>
            </w:r>
            <w:proofErr w:type="spellEnd"/>
            <w:r w:rsidRPr="00870FA6">
              <w:rPr>
                <w:sz w:val="20"/>
                <w:szCs w:val="20"/>
                <w:lang w:val="en-US"/>
              </w:rPr>
              <w:t xml:space="preserve"> </w:t>
            </w:r>
            <w:proofErr w:type="spellStart"/>
            <w:r w:rsidRPr="00870FA6">
              <w:rPr>
                <w:sz w:val="20"/>
                <w:szCs w:val="20"/>
                <w:lang w:val="en-US"/>
              </w:rPr>
              <w:t>Kh.A</w:t>
            </w:r>
            <w:proofErr w:type="spellEnd"/>
            <w:r w:rsidRPr="00870FA6">
              <w:rPr>
                <w:sz w:val="20"/>
                <w:szCs w:val="20"/>
                <w:lang w:val="en-US"/>
              </w:rPr>
              <w:t xml:space="preserve">., </w:t>
            </w:r>
            <w:proofErr w:type="spellStart"/>
            <w:r w:rsidRPr="00870FA6">
              <w:rPr>
                <w:sz w:val="20"/>
                <w:szCs w:val="20"/>
                <w:lang w:val="en-US"/>
              </w:rPr>
              <w:t>Nuraje</w:t>
            </w:r>
            <w:proofErr w:type="spellEnd"/>
            <w:r w:rsidRPr="00870FA6">
              <w:rPr>
                <w:sz w:val="20"/>
                <w:szCs w:val="20"/>
                <w:lang w:val="en-US"/>
              </w:rPr>
              <w:t xml:space="preserve"> N., Cao C.D.</w:t>
            </w:r>
          </w:p>
        </w:tc>
      </w:tr>
      <w:tr w:rsidR="00E837D8" w:rsidRPr="00870FA6" w14:paraId="42EAA006" w14:textId="77777777" w:rsidTr="0048285E">
        <w:tc>
          <w:tcPr>
            <w:tcW w:w="562" w:type="dxa"/>
          </w:tcPr>
          <w:p w14:paraId="324B5EEB" w14:textId="1471ED6F" w:rsidR="00E837D8" w:rsidRPr="00E837D8" w:rsidRDefault="00E837D8" w:rsidP="00E837D8">
            <w:pPr>
              <w:pStyle w:val="x-scope"/>
              <w:jc w:val="center"/>
              <w:rPr>
                <w:color w:val="000000"/>
                <w:sz w:val="20"/>
                <w:szCs w:val="20"/>
                <w:lang w:val="kk-KZ"/>
              </w:rPr>
            </w:pPr>
            <w:r>
              <w:rPr>
                <w:color w:val="000000"/>
                <w:sz w:val="20"/>
                <w:szCs w:val="20"/>
                <w:lang w:val="kk-KZ"/>
              </w:rPr>
              <w:t>5</w:t>
            </w:r>
          </w:p>
        </w:tc>
        <w:tc>
          <w:tcPr>
            <w:tcW w:w="2835" w:type="dxa"/>
          </w:tcPr>
          <w:p w14:paraId="10852B86" w14:textId="4BBF1105" w:rsidR="00E837D8" w:rsidRPr="00870FA6" w:rsidRDefault="00E837D8" w:rsidP="00E837D8">
            <w:pPr>
              <w:jc w:val="both"/>
              <w:rPr>
                <w:bCs/>
                <w:sz w:val="20"/>
                <w:szCs w:val="20"/>
              </w:rPr>
            </w:pPr>
            <w:r w:rsidRPr="00870FA6">
              <w:rPr>
                <w:sz w:val="20"/>
                <w:szCs w:val="20"/>
                <w:lang w:val="kk-KZ"/>
              </w:rPr>
              <w:t xml:space="preserve">Электрохимический сенсор аскорбиновой кислоты на основе наноструктур оксида цинка </w:t>
            </w:r>
          </w:p>
        </w:tc>
        <w:tc>
          <w:tcPr>
            <w:tcW w:w="4820" w:type="dxa"/>
          </w:tcPr>
          <w:p w14:paraId="7BFCBBDD" w14:textId="77777777" w:rsidR="00E837D8" w:rsidRPr="00870FA6" w:rsidRDefault="00E837D8" w:rsidP="00E837D8">
            <w:pPr>
              <w:jc w:val="both"/>
              <w:rPr>
                <w:rStyle w:val="value"/>
                <w:sz w:val="20"/>
                <w:szCs w:val="20"/>
                <w:shd w:val="clear" w:color="auto" w:fill="FFFFFF"/>
                <w:lang w:val="kk-KZ"/>
              </w:rPr>
            </w:pPr>
            <w:r w:rsidRPr="00870FA6">
              <w:rPr>
                <w:sz w:val="20"/>
                <w:szCs w:val="20"/>
                <w:lang w:val="kk-KZ"/>
              </w:rPr>
              <w:t>Recent Contributions to Physics.  –2023. –№3 (86). –С. 49-56.  DOI: </w:t>
            </w:r>
            <w:r>
              <w:fldChar w:fldCharType="begin"/>
            </w:r>
            <w:r w:rsidRPr="00B41363">
              <w:rPr>
                <w:lang w:val="kk-KZ"/>
              </w:rPr>
              <w:instrText xml:space="preserve"> HYPERLINK "https://doi.org/10.26577/RCPh.2023.v86.i3.06" </w:instrText>
            </w:r>
            <w:r>
              <w:fldChar w:fldCharType="separate"/>
            </w:r>
            <w:r w:rsidRPr="00870FA6">
              <w:rPr>
                <w:rStyle w:val="a4"/>
                <w:color w:val="006798"/>
                <w:sz w:val="20"/>
                <w:szCs w:val="20"/>
                <w:lang w:val="kk-KZ"/>
              </w:rPr>
              <w:t>https://doi.org/10.26577/RCPh.2023.v86.i3.06</w:t>
            </w:r>
            <w:r>
              <w:rPr>
                <w:rStyle w:val="a4"/>
                <w:color w:val="006798"/>
                <w:sz w:val="20"/>
                <w:szCs w:val="20"/>
                <w:lang w:val="kk-KZ"/>
              </w:rPr>
              <w:fldChar w:fldCharType="end"/>
            </w:r>
            <w:r w:rsidRPr="00870FA6">
              <w:rPr>
                <w:rStyle w:val="value"/>
                <w:sz w:val="20"/>
                <w:szCs w:val="20"/>
                <w:shd w:val="clear" w:color="auto" w:fill="FFFFFF"/>
                <w:lang w:val="kk-KZ"/>
              </w:rPr>
              <w:t xml:space="preserve">  </w:t>
            </w:r>
          </w:p>
          <w:p w14:paraId="29BFFF54" w14:textId="77777777" w:rsidR="00E837D8" w:rsidRPr="00870FA6" w:rsidRDefault="00E837D8" w:rsidP="00E837D8">
            <w:pPr>
              <w:ind w:firstLine="708"/>
              <w:jc w:val="both"/>
              <w:rPr>
                <w:sz w:val="20"/>
                <w:szCs w:val="20"/>
                <w:lang w:val="kk-KZ"/>
              </w:rPr>
            </w:pPr>
            <w:r w:rsidRPr="00870FA6">
              <w:rPr>
                <w:sz w:val="20"/>
                <w:szCs w:val="20"/>
                <w:lang w:val="kk-KZ"/>
              </w:rPr>
              <w:t>(Серия Физика)</w:t>
            </w:r>
          </w:p>
          <w:p w14:paraId="5FE37876" w14:textId="77777777" w:rsidR="00E837D8" w:rsidRPr="00870FA6" w:rsidRDefault="00E837D8" w:rsidP="00E837D8">
            <w:pPr>
              <w:jc w:val="both"/>
              <w:rPr>
                <w:sz w:val="20"/>
                <w:szCs w:val="20"/>
              </w:rPr>
            </w:pPr>
          </w:p>
        </w:tc>
        <w:tc>
          <w:tcPr>
            <w:tcW w:w="2126" w:type="dxa"/>
          </w:tcPr>
          <w:p w14:paraId="34913D54" w14:textId="45B2FEAD" w:rsidR="00E837D8" w:rsidRPr="00870FA6" w:rsidRDefault="00E837D8" w:rsidP="00E837D8">
            <w:pPr>
              <w:pStyle w:val="x-scope"/>
              <w:jc w:val="center"/>
              <w:rPr>
                <w:bCs/>
                <w:sz w:val="20"/>
                <w:szCs w:val="20"/>
              </w:rPr>
            </w:pPr>
            <w:r w:rsidRPr="00870FA6">
              <w:rPr>
                <w:sz w:val="20"/>
                <w:szCs w:val="20"/>
                <w:lang w:val="kk-KZ"/>
              </w:rPr>
              <w:t xml:space="preserve">Ж.У. Палтушева, Л.В. Гриценко, Е.Ю. Кедрук, Х.А. Абдуллин, М.Б. Айтжанов, </w:t>
            </w:r>
            <w:r w:rsidRPr="00870FA6">
              <w:rPr>
                <w:sz w:val="20"/>
                <w:szCs w:val="20"/>
                <w:u w:val="single"/>
                <w:lang w:val="kk-KZ"/>
              </w:rPr>
              <w:t>Ж.К. Калкозова</w:t>
            </w:r>
          </w:p>
        </w:tc>
      </w:tr>
      <w:tr w:rsidR="00E837D8" w:rsidRPr="00870FA6" w14:paraId="49451403" w14:textId="77777777" w:rsidTr="0048285E">
        <w:tc>
          <w:tcPr>
            <w:tcW w:w="562" w:type="dxa"/>
          </w:tcPr>
          <w:p w14:paraId="48857053" w14:textId="4B0BA996" w:rsidR="00E837D8" w:rsidRPr="00E837D8" w:rsidRDefault="00E837D8" w:rsidP="00E837D8">
            <w:pPr>
              <w:pStyle w:val="x-scope"/>
              <w:jc w:val="center"/>
              <w:rPr>
                <w:color w:val="000000"/>
                <w:sz w:val="20"/>
                <w:szCs w:val="20"/>
                <w:lang w:val="kk-KZ"/>
              </w:rPr>
            </w:pPr>
            <w:r>
              <w:rPr>
                <w:color w:val="000000"/>
                <w:sz w:val="20"/>
                <w:szCs w:val="20"/>
                <w:lang w:val="kk-KZ"/>
              </w:rPr>
              <w:t>6</w:t>
            </w:r>
          </w:p>
        </w:tc>
        <w:tc>
          <w:tcPr>
            <w:tcW w:w="2835" w:type="dxa"/>
          </w:tcPr>
          <w:p w14:paraId="4232F08D" w14:textId="326D7244" w:rsidR="00E837D8" w:rsidRPr="00870FA6" w:rsidRDefault="00E837D8" w:rsidP="00E837D8">
            <w:pPr>
              <w:jc w:val="both"/>
              <w:rPr>
                <w:bCs/>
                <w:sz w:val="20"/>
                <w:szCs w:val="20"/>
                <w:lang w:val="en-US"/>
              </w:rPr>
            </w:pPr>
            <w:r w:rsidRPr="00870FA6">
              <w:rPr>
                <w:sz w:val="20"/>
                <w:szCs w:val="20"/>
                <w:lang w:val="kk-KZ"/>
              </w:rPr>
              <w:t xml:space="preserve">Comparison of electrochemical characteristics of NiCo2O4 and NiCo2S4 nanostructures for supercapacitors </w:t>
            </w:r>
          </w:p>
        </w:tc>
        <w:tc>
          <w:tcPr>
            <w:tcW w:w="4820" w:type="dxa"/>
          </w:tcPr>
          <w:p w14:paraId="2BC568DB" w14:textId="77777777" w:rsidR="00E837D8" w:rsidRPr="00870FA6" w:rsidRDefault="00E837D8" w:rsidP="00E837D8">
            <w:pPr>
              <w:jc w:val="both"/>
              <w:rPr>
                <w:sz w:val="20"/>
                <w:szCs w:val="20"/>
                <w:lang w:val="kk-KZ"/>
              </w:rPr>
            </w:pPr>
            <w:r w:rsidRPr="00870FA6">
              <w:rPr>
                <w:sz w:val="20"/>
                <w:szCs w:val="20"/>
                <w:lang w:val="kk-KZ"/>
              </w:rPr>
              <w:t xml:space="preserve">Вестник КарГУ, Серия Физика. – 2022. – №3 (107). – С.36-42. </w:t>
            </w:r>
            <w:hyperlink r:id="rId48" w:history="1">
              <w:r w:rsidRPr="00870FA6">
                <w:rPr>
                  <w:rStyle w:val="a4"/>
                  <w:sz w:val="20"/>
                  <w:szCs w:val="20"/>
                  <w:lang w:val="kk-KZ"/>
                </w:rPr>
                <w:t>https://doi.org/10.31489/2022ph3/36-42</w:t>
              </w:r>
            </w:hyperlink>
          </w:p>
          <w:p w14:paraId="4F545E58" w14:textId="77777777" w:rsidR="00E837D8" w:rsidRPr="00870FA6" w:rsidRDefault="00E837D8" w:rsidP="00E837D8">
            <w:pPr>
              <w:ind w:firstLine="708"/>
              <w:jc w:val="both"/>
              <w:rPr>
                <w:sz w:val="20"/>
                <w:szCs w:val="20"/>
                <w:lang w:val="kk-KZ"/>
              </w:rPr>
            </w:pPr>
            <w:r w:rsidRPr="00870FA6">
              <w:rPr>
                <w:sz w:val="20"/>
                <w:szCs w:val="20"/>
                <w:lang w:val="kk-KZ"/>
              </w:rPr>
              <w:t>(Физика сериясы)</w:t>
            </w:r>
          </w:p>
          <w:p w14:paraId="3743273E" w14:textId="77777777" w:rsidR="00E837D8" w:rsidRPr="00870FA6" w:rsidRDefault="00E837D8" w:rsidP="00E837D8">
            <w:pPr>
              <w:jc w:val="both"/>
              <w:rPr>
                <w:sz w:val="20"/>
                <w:szCs w:val="20"/>
              </w:rPr>
            </w:pPr>
          </w:p>
        </w:tc>
        <w:tc>
          <w:tcPr>
            <w:tcW w:w="2126" w:type="dxa"/>
          </w:tcPr>
          <w:p w14:paraId="26453D15" w14:textId="72B42610" w:rsidR="00E837D8" w:rsidRPr="00870FA6" w:rsidRDefault="00E837D8" w:rsidP="00E837D8">
            <w:pPr>
              <w:pStyle w:val="x-scope"/>
              <w:jc w:val="center"/>
              <w:rPr>
                <w:bCs/>
                <w:sz w:val="20"/>
                <w:szCs w:val="20"/>
              </w:rPr>
            </w:pPr>
            <w:r w:rsidRPr="00870FA6">
              <w:rPr>
                <w:sz w:val="20"/>
                <w:szCs w:val="20"/>
                <w:lang w:val="kk-KZ"/>
              </w:rPr>
              <w:t xml:space="preserve">А.А. Markhabayeva, M.B. Baidilda, Sh.T. Nurbolat, </w:t>
            </w:r>
            <w:r w:rsidRPr="00870FA6">
              <w:rPr>
                <w:sz w:val="20"/>
                <w:szCs w:val="20"/>
                <w:u w:val="single"/>
                <w:lang w:val="kk-KZ"/>
              </w:rPr>
              <w:t>Zh.K. Kalkozova,</w:t>
            </w:r>
            <w:r w:rsidRPr="00870FA6">
              <w:rPr>
                <w:sz w:val="20"/>
                <w:szCs w:val="20"/>
                <w:lang w:val="kk-KZ"/>
              </w:rPr>
              <w:t xml:space="preserve"> R.R. Nemkayeva, Kh.A. Abdullin</w:t>
            </w:r>
          </w:p>
        </w:tc>
      </w:tr>
      <w:tr w:rsidR="00E837D8" w:rsidRPr="00DE6051" w14:paraId="1F98C9F8" w14:textId="77777777" w:rsidTr="0048285E">
        <w:tc>
          <w:tcPr>
            <w:tcW w:w="562" w:type="dxa"/>
          </w:tcPr>
          <w:p w14:paraId="24DD1B26" w14:textId="535C8EAC" w:rsidR="00E837D8" w:rsidRPr="00E837D8" w:rsidRDefault="00E837D8" w:rsidP="00E837D8">
            <w:pPr>
              <w:pStyle w:val="x-scope"/>
              <w:jc w:val="center"/>
              <w:rPr>
                <w:color w:val="000000"/>
                <w:sz w:val="20"/>
                <w:szCs w:val="20"/>
                <w:lang w:val="kk-KZ"/>
              </w:rPr>
            </w:pPr>
            <w:r>
              <w:rPr>
                <w:color w:val="000000"/>
                <w:sz w:val="20"/>
                <w:szCs w:val="20"/>
                <w:lang w:val="kk-KZ"/>
              </w:rPr>
              <w:t>7</w:t>
            </w:r>
          </w:p>
        </w:tc>
        <w:tc>
          <w:tcPr>
            <w:tcW w:w="2835" w:type="dxa"/>
          </w:tcPr>
          <w:p w14:paraId="5167436A" w14:textId="2349239E" w:rsidR="00E837D8" w:rsidRPr="00870FA6" w:rsidRDefault="00E837D8" w:rsidP="00E837D8">
            <w:pPr>
              <w:jc w:val="both"/>
              <w:rPr>
                <w:bCs/>
                <w:sz w:val="20"/>
                <w:szCs w:val="20"/>
                <w:lang w:val="en-US"/>
              </w:rPr>
            </w:pPr>
            <w:r w:rsidRPr="00870FA6">
              <w:rPr>
                <w:sz w:val="20"/>
                <w:szCs w:val="20"/>
                <w:lang w:val="en-US"/>
              </w:rPr>
              <w:t xml:space="preserve">Capacitive electrodes based on a combination of activated carbon and graphene </w:t>
            </w:r>
          </w:p>
        </w:tc>
        <w:tc>
          <w:tcPr>
            <w:tcW w:w="4820" w:type="dxa"/>
          </w:tcPr>
          <w:p w14:paraId="47E82849" w14:textId="2D02CD80" w:rsidR="00E837D8" w:rsidRPr="00870FA6" w:rsidRDefault="00E837D8" w:rsidP="00E837D8">
            <w:pPr>
              <w:jc w:val="both"/>
              <w:rPr>
                <w:sz w:val="20"/>
                <w:szCs w:val="20"/>
                <w:lang w:val="en-US"/>
              </w:rPr>
            </w:pPr>
            <w:r w:rsidRPr="00870FA6">
              <w:rPr>
                <w:sz w:val="20"/>
                <w:szCs w:val="20"/>
                <w:lang w:val="en-US"/>
              </w:rPr>
              <w:t xml:space="preserve">Physical Sciences and Technology. –2022. –Vol.9 (No. 3-4). –P.18-24. </w:t>
            </w:r>
          </w:p>
          <w:p w14:paraId="305E41BA" w14:textId="77777777" w:rsidR="00E837D8" w:rsidRPr="00870FA6" w:rsidRDefault="00BA49E2" w:rsidP="00E837D8">
            <w:pPr>
              <w:ind w:firstLine="709"/>
              <w:jc w:val="both"/>
              <w:rPr>
                <w:sz w:val="20"/>
                <w:szCs w:val="20"/>
                <w:lang w:val="en-US"/>
              </w:rPr>
            </w:pPr>
            <w:hyperlink r:id="rId49" w:history="1">
              <w:r w:rsidR="00E837D8" w:rsidRPr="00870FA6">
                <w:rPr>
                  <w:rStyle w:val="a4"/>
                  <w:sz w:val="20"/>
                  <w:szCs w:val="20"/>
                  <w:lang w:val="en-US"/>
                </w:rPr>
                <w:t>http://dx.doi.org/10.26577/phst.2022.v9.i2.03</w:t>
              </w:r>
            </w:hyperlink>
          </w:p>
          <w:p w14:paraId="2B0C41CE" w14:textId="77777777" w:rsidR="00E837D8" w:rsidRPr="00870FA6" w:rsidRDefault="00E837D8" w:rsidP="00E837D8">
            <w:pPr>
              <w:ind w:firstLine="708"/>
              <w:jc w:val="both"/>
              <w:rPr>
                <w:sz w:val="20"/>
                <w:szCs w:val="20"/>
                <w:lang w:val="kk-KZ"/>
              </w:rPr>
            </w:pPr>
            <w:r w:rsidRPr="00870FA6">
              <w:rPr>
                <w:sz w:val="20"/>
                <w:szCs w:val="20"/>
                <w:lang w:val="kk-KZ"/>
              </w:rPr>
              <w:t>(Физика сериясы)</w:t>
            </w:r>
          </w:p>
          <w:p w14:paraId="019225B5" w14:textId="77777777" w:rsidR="00E837D8" w:rsidRPr="00870FA6" w:rsidRDefault="00E837D8" w:rsidP="00E837D8">
            <w:pPr>
              <w:jc w:val="both"/>
              <w:rPr>
                <w:sz w:val="20"/>
                <w:szCs w:val="20"/>
              </w:rPr>
            </w:pPr>
          </w:p>
        </w:tc>
        <w:tc>
          <w:tcPr>
            <w:tcW w:w="2126" w:type="dxa"/>
          </w:tcPr>
          <w:p w14:paraId="5EBD4F51" w14:textId="10454F62" w:rsidR="00E837D8" w:rsidRPr="00870FA6" w:rsidRDefault="00E837D8" w:rsidP="00E837D8">
            <w:pPr>
              <w:pStyle w:val="x-scope"/>
              <w:jc w:val="center"/>
              <w:rPr>
                <w:bCs/>
                <w:sz w:val="20"/>
                <w:szCs w:val="20"/>
                <w:lang w:val="en-US"/>
              </w:rPr>
            </w:pPr>
            <w:proofErr w:type="spellStart"/>
            <w:r w:rsidRPr="00870FA6">
              <w:rPr>
                <w:color w:val="000000" w:themeColor="text1"/>
                <w:sz w:val="20"/>
                <w:szCs w:val="20"/>
                <w:lang w:val="en-US"/>
              </w:rPr>
              <w:t>Sh.T</w:t>
            </w:r>
            <w:proofErr w:type="spellEnd"/>
            <w:r w:rsidRPr="00870FA6">
              <w:rPr>
                <w:color w:val="000000" w:themeColor="text1"/>
                <w:sz w:val="20"/>
                <w:szCs w:val="20"/>
                <w:lang w:val="en-US"/>
              </w:rPr>
              <w:t xml:space="preserve">. </w:t>
            </w:r>
            <w:proofErr w:type="spellStart"/>
            <w:r w:rsidRPr="00870FA6">
              <w:rPr>
                <w:color w:val="000000" w:themeColor="text1"/>
                <w:sz w:val="20"/>
                <w:szCs w:val="20"/>
                <w:lang w:val="en-US"/>
              </w:rPr>
              <w:t>Nurbolat</w:t>
            </w:r>
            <w:proofErr w:type="spellEnd"/>
            <w:r w:rsidRPr="00870FA6">
              <w:rPr>
                <w:color w:val="000000" w:themeColor="text1"/>
                <w:sz w:val="20"/>
                <w:szCs w:val="20"/>
                <w:lang w:val="en-US"/>
              </w:rPr>
              <w:t xml:space="preserve">, M.T. </w:t>
            </w:r>
            <w:proofErr w:type="spellStart"/>
            <w:r w:rsidRPr="00870FA6">
              <w:rPr>
                <w:color w:val="000000" w:themeColor="text1"/>
                <w:sz w:val="20"/>
                <w:szCs w:val="20"/>
                <w:lang w:val="en-US"/>
              </w:rPr>
              <w:t>Gabdullin</w:t>
            </w:r>
            <w:proofErr w:type="spellEnd"/>
            <w:r w:rsidRPr="00870FA6">
              <w:rPr>
                <w:color w:val="000000" w:themeColor="text1"/>
                <w:sz w:val="20"/>
                <w:szCs w:val="20"/>
                <w:lang w:val="en-US"/>
              </w:rPr>
              <w:t xml:space="preserve">, </w:t>
            </w:r>
            <w:proofErr w:type="spellStart"/>
            <w:r w:rsidRPr="00870FA6">
              <w:rPr>
                <w:color w:val="000000" w:themeColor="text1"/>
                <w:sz w:val="20"/>
                <w:szCs w:val="20"/>
                <w:u w:val="single"/>
                <w:lang w:val="en-US"/>
              </w:rPr>
              <w:t>Zh.K</w:t>
            </w:r>
            <w:proofErr w:type="spellEnd"/>
            <w:r w:rsidRPr="00870FA6">
              <w:rPr>
                <w:color w:val="000000" w:themeColor="text1"/>
                <w:sz w:val="20"/>
                <w:szCs w:val="20"/>
                <w:u w:val="single"/>
                <w:lang w:val="en-US"/>
              </w:rPr>
              <w:t xml:space="preserve">. Kalkozova, </w:t>
            </w:r>
            <w:r w:rsidRPr="00870FA6">
              <w:rPr>
                <w:color w:val="000000" w:themeColor="text1"/>
                <w:sz w:val="20"/>
                <w:szCs w:val="20"/>
                <w:lang w:val="en-US"/>
              </w:rPr>
              <w:t xml:space="preserve">M. </w:t>
            </w:r>
            <w:proofErr w:type="spellStart"/>
            <w:r w:rsidRPr="00870FA6">
              <w:rPr>
                <w:color w:val="000000" w:themeColor="text1"/>
                <w:sz w:val="20"/>
                <w:szCs w:val="20"/>
                <w:lang w:val="en-US"/>
              </w:rPr>
              <w:t>Mirzaeian</w:t>
            </w:r>
            <w:proofErr w:type="spellEnd"/>
            <w:r w:rsidRPr="00870FA6">
              <w:rPr>
                <w:color w:val="000000" w:themeColor="text1"/>
                <w:sz w:val="20"/>
                <w:szCs w:val="20"/>
                <w:lang w:val="en-US"/>
              </w:rPr>
              <w:t xml:space="preserve"> and </w:t>
            </w:r>
            <w:proofErr w:type="spellStart"/>
            <w:r w:rsidRPr="00870FA6">
              <w:rPr>
                <w:color w:val="000000" w:themeColor="text1"/>
                <w:sz w:val="20"/>
                <w:szCs w:val="20"/>
                <w:lang w:val="en-US"/>
              </w:rPr>
              <w:t>Kh.A</w:t>
            </w:r>
            <w:proofErr w:type="spellEnd"/>
            <w:r w:rsidRPr="00870FA6">
              <w:rPr>
                <w:color w:val="000000" w:themeColor="text1"/>
                <w:sz w:val="20"/>
                <w:szCs w:val="20"/>
                <w:lang w:val="en-US"/>
              </w:rPr>
              <w:t xml:space="preserve">. </w:t>
            </w:r>
            <w:proofErr w:type="spellStart"/>
            <w:r w:rsidRPr="00870FA6">
              <w:rPr>
                <w:color w:val="000000" w:themeColor="text1"/>
                <w:sz w:val="20"/>
                <w:szCs w:val="20"/>
                <w:lang w:val="en-US"/>
              </w:rPr>
              <w:t>Abdullin</w:t>
            </w:r>
            <w:proofErr w:type="spellEnd"/>
            <w:r w:rsidRPr="00870FA6">
              <w:rPr>
                <w:color w:val="000000" w:themeColor="text1"/>
                <w:sz w:val="20"/>
                <w:szCs w:val="20"/>
                <w:lang w:val="en-US"/>
              </w:rPr>
              <w:t xml:space="preserve">  </w:t>
            </w:r>
          </w:p>
        </w:tc>
      </w:tr>
      <w:tr w:rsidR="00E837D8" w:rsidRPr="00DE6051" w14:paraId="53008280" w14:textId="77777777" w:rsidTr="0048285E">
        <w:tc>
          <w:tcPr>
            <w:tcW w:w="562" w:type="dxa"/>
          </w:tcPr>
          <w:p w14:paraId="149EE7D4" w14:textId="6FB050D2" w:rsidR="00E837D8" w:rsidRPr="00E837D8" w:rsidRDefault="00E837D8" w:rsidP="00E837D8">
            <w:pPr>
              <w:pStyle w:val="x-scope"/>
              <w:jc w:val="center"/>
              <w:rPr>
                <w:color w:val="000000"/>
                <w:sz w:val="20"/>
                <w:szCs w:val="20"/>
                <w:lang w:val="kk-KZ"/>
              </w:rPr>
            </w:pPr>
            <w:r>
              <w:rPr>
                <w:color w:val="000000"/>
                <w:sz w:val="20"/>
                <w:szCs w:val="20"/>
                <w:lang w:val="kk-KZ"/>
              </w:rPr>
              <w:t>8</w:t>
            </w:r>
          </w:p>
        </w:tc>
        <w:tc>
          <w:tcPr>
            <w:tcW w:w="2835" w:type="dxa"/>
          </w:tcPr>
          <w:p w14:paraId="2F306B5C" w14:textId="74076E87" w:rsidR="00E837D8" w:rsidRPr="00870FA6" w:rsidRDefault="00E837D8" w:rsidP="00E837D8">
            <w:pPr>
              <w:jc w:val="both"/>
              <w:rPr>
                <w:bCs/>
                <w:sz w:val="20"/>
                <w:szCs w:val="20"/>
              </w:rPr>
            </w:pPr>
            <w:r w:rsidRPr="00870FA6">
              <w:rPr>
                <w:sz w:val="20"/>
                <w:szCs w:val="20"/>
              </w:rPr>
              <w:t xml:space="preserve">Структурные и оптические свойства </w:t>
            </w:r>
            <w:proofErr w:type="spellStart"/>
            <w:r w:rsidRPr="00870FA6">
              <w:rPr>
                <w:sz w:val="20"/>
                <w:szCs w:val="20"/>
              </w:rPr>
              <w:t>нанопорошков</w:t>
            </w:r>
            <w:proofErr w:type="spellEnd"/>
            <w:r w:rsidRPr="00870FA6">
              <w:rPr>
                <w:sz w:val="20"/>
                <w:szCs w:val="20"/>
              </w:rPr>
              <w:t xml:space="preserve"> </w:t>
            </w:r>
            <w:proofErr w:type="spellStart"/>
            <w:r w:rsidRPr="00870FA6">
              <w:rPr>
                <w:sz w:val="20"/>
                <w:szCs w:val="20"/>
                <w:lang w:val="en-US"/>
              </w:rPr>
              <w:t>ZnO</w:t>
            </w:r>
            <w:proofErr w:type="spellEnd"/>
            <w:r w:rsidRPr="00870FA6">
              <w:rPr>
                <w:sz w:val="20"/>
                <w:szCs w:val="20"/>
              </w:rPr>
              <w:t>-</w:t>
            </w:r>
            <w:proofErr w:type="spellStart"/>
            <w:r w:rsidRPr="00870FA6">
              <w:rPr>
                <w:sz w:val="20"/>
                <w:szCs w:val="20"/>
                <w:lang w:val="en-US"/>
              </w:rPr>
              <w:t>CoO</w:t>
            </w:r>
            <w:proofErr w:type="spellEnd"/>
            <w:r w:rsidRPr="00870FA6">
              <w:rPr>
                <w:sz w:val="20"/>
                <w:szCs w:val="20"/>
              </w:rPr>
              <w:t xml:space="preserve"> </w:t>
            </w:r>
          </w:p>
        </w:tc>
        <w:tc>
          <w:tcPr>
            <w:tcW w:w="4820" w:type="dxa"/>
          </w:tcPr>
          <w:p w14:paraId="5C28245B" w14:textId="77777777" w:rsidR="00E837D8" w:rsidRPr="00870FA6" w:rsidRDefault="00E837D8" w:rsidP="00E837D8">
            <w:pPr>
              <w:jc w:val="both"/>
              <w:rPr>
                <w:sz w:val="20"/>
                <w:szCs w:val="20"/>
              </w:rPr>
            </w:pPr>
            <w:r w:rsidRPr="00870FA6">
              <w:rPr>
                <w:sz w:val="20"/>
                <w:szCs w:val="20"/>
              </w:rPr>
              <w:t xml:space="preserve">Вестник </w:t>
            </w:r>
            <w:proofErr w:type="spellStart"/>
            <w:r w:rsidRPr="00870FA6">
              <w:rPr>
                <w:sz w:val="20"/>
                <w:szCs w:val="20"/>
              </w:rPr>
              <w:t>КазНИТУ</w:t>
            </w:r>
            <w:proofErr w:type="spellEnd"/>
            <w:r w:rsidRPr="00870FA6">
              <w:rPr>
                <w:sz w:val="20"/>
                <w:szCs w:val="20"/>
              </w:rPr>
              <w:t>. – 2021. –</w:t>
            </w:r>
            <w:r w:rsidRPr="00870FA6">
              <w:rPr>
                <w:sz w:val="20"/>
                <w:szCs w:val="20"/>
                <w:lang w:val="kk-KZ"/>
              </w:rPr>
              <w:t>Том</w:t>
            </w:r>
            <w:r w:rsidRPr="00870FA6">
              <w:rPr>
                <w:sz w:val="20"/>
                <w:szCs w:val="20"/>
              </w:rPr>
              <w:t xml:space="preserve"> 143, </w:t>
            </w:r>
            <w:r w:rsidRPr="00870FA6">
              <w:rPr>
                <w:sz w:val="20"/>
                <w:szCs w:val="20"/>
                <w:lang w:val="kk-KZ"/>
              </w:rPr>
              <w:t>№</w:t>
            </w:r>
            <w:r w:rsidRPr="00870FA6">
              <w:rPr>
                <w:sz w:val="20"/>
                <w:szCs w:val="20"/>
              </w:rPr>
              <w:t>3. –</w:t>
            </w:r>
            <w:r w:rsidRPr="00870FA6">
              <w:rPr>
                <w:sz w:val="20"/>
                <w:szCs w:val="20"/>
                <w:lang w:val="kk-KZ"/>
              </w:rPr>
              <w:t>С</w:t>
            </w:r>
            <w:r w:rsidRPr="00870FA6">
              <w:rPr>
                <w:sz w:val="20"/>
                <w:szCs w:val="20"/>
              </w:rPr>
              <w:t>.</w:t>
            </w:r>
            <w:r w:rsidRPr="00870FA6">
              <w:rPr>
                <w:sz w:val="20"/>
                <w:szCs w:val="20"/>
                <w:lang w:val="kk-KZ"/>
              </w:rPr>
              <w:t>99</w:t>
            </w:r>
            <w:r w:rsidRPr="00870FA6">
              <w:rPr>
                <w:sz w:val="20"/>
                <w:szCs w:val="20"/>
              </w:rPr>
              <w:t>-</w:t>
            </w:r>
            <w:r w:rsidRPr="00870FA6">
              <w:rPr>
                <w:sz w:val="20"/>
                <w:szCs w:val="20"/>
                <w:lang w:val="kk-KZ"/>
              </w:rPr>
              <w:t>105</w:t>
            </w:r>
            <w:r w:rsidRPr="00870FA6">
              <w:rPr>
                <w:sz w:val="20"/>
                <w:szCs w:val="20"/>
              </w:rPr>
              <w:t xml:space="preserve">. </w:t>
            </w:r>
            <w:r w:rsidRPr="00870FA6">
              <w:rPr>
                <w:sz w:val="20"/>
                <w:szCs w:val="20"/>
                <w:lang w:val="en-US"/>
              </w:rPr>
              <w:t>DOI</w:t>
            </w:r>
            <w:r w:rsidRPr="00870FA6">
              <w:rPr>
                <w:sz w:val="20"/>
                <w:szCs w:val="20"/>
              </w:rPr>
              <w:t xml:space="preserve">: </w:t>
            </w:r>
            <w:hyperlink r:id="rId50" w:history="1">
              <w:r w:rsidRPr="00870FA6">
                <w:rPr>
                  <w:rStyle w:val="a4"/>
                  <w:sz w:val="20"/>
                  <w:szCs w:val="20"/>
                  <w:lang w:val="en-US"/>
                </w:rPr>
                <w:t>https</w:t>
              </w:r>
              <w:r w:rsidRPr="00870FA6">
                <w:rPr>
                  <w:rStyle w:val="a4"/>
                  <w:sz w:val="20"/>
                  <w:szCs w:val="20"/>
                </w:rPr>
                <w:t>://</w:t>
              </w:r>
              <w:proofErr w:type="spellStart"/>
              <w:r w:rsidRPr="00870FA6">
                <w:rPr>
                  <w:rStyle w:val="a4"/>
                  <w:sz w:val="20"/>
                  <w:szCs w:val="20"/>
                  <w:lang w:val="en-US"/>
                </w:rPr>
                <w:t>doi</w:t>
              </w:r>
              <w:proofErr w:type="spellEnd"/>
              <w:r w:rsidRPr="00870FA6">
                <w:rPr>
                  <w:rStyle w:val="a4"/>
                  <w:sz w:val="20"/>
                  <w:szCs w:val="20"/>
                </w:rPr>
                <w:t>.</w:t>
              </w:r>
              <w:r w:rsidRPr="00870FA6">
                <w:rPr>
                  <w:rStyle w:val="a4"/>
                  <w:sz w:val="20"/>
                  <w:szCs w:val="20"/>
                  <w:lang w:val="en-US"/>
                </w:rPr>
                <w:t>org</w:t>
              </w:r>
              <w:r w:rsidRPr="00870FA6">
                <w:rPr>
                  <w:rStyle w:val="a4"/>
                  <w:sz w:val="20"/>
                  <w:szCs w:val="20"/>
                </w:rPr>
                <w:t>/10.51301/</w:t>
              </w:r>
              <w:r w:rsidRPr="00870FA6">
                <w:rPr>
                  <w:rStyle w:val="a4"/>
                  <w:sz w:val="20"/>
                  <w:szCs w:val="20"/>
                  <w:lang w:val="en-US"/>
                </w:rPr>
                <w:t>vest</w:t>
              </w:r>
              <w:r w:rsidRPr="00870FA6">
                <w:rPr>
                  <w:rStyle w:val="a4"/>
                  <w:sz w:val="20"/>
                  <w:szCs w:val="20"/>
                </w:rPr>
                <w:t>.</w:t>
              </w:r>
              <w:proofErr w:type="spellStart"/>
              <w:r w:rsidRPr="00870FA6">
                <w:rPr>
                  <w:rStyle w:val="a4"/>
                  <w:sz w:val="20"/>
                  <w:szCs w:val="20"/>
                  <w:lang w:val="en-US"/>
                </w:rPr>
                <w:t>su</w:t>
              </w:r>
              <w:proofErr w:type="spellEnd"/>
              <w:r w:rsidRPr="00870FA6">
                <w:rPr>
                  <w:rStyle w:val="a4"/>
                  <w:sz w:val="20"/>
                  <w:szCs w:val="20"/>
                </w:rPr>
                <w:t>.2021.</w:t>
              </w:r>
              <w:proofErr w:type="spellStart"/>
              <w:r w:rsidRPr="00870FA6">
                <w:rPr>
                  <w:rStyle w:val="a4"/>
                  <w:sz w:val="20"/>
                  <w:szCs w:val="20"/>
                  <w:lang w:val="en-US"/>
                </w:rPr>
                <w:t>i</w:t>
              </w:r>
              <w:proofErr w:type="spellEnd"/>
              <w:r w:rsidRPr="00870FA6">
                <w:rPr>
                  <w:rStyle w:val="a4"/>
                  <w:sz w:val="20"/>
                  <w:szCs w:val="20"/>
                </w:rPr>
                <w:t>3.14</w:t>
              </w:r>
            </w:hyperlink>
          </w:p>
          <w:p w14:paraId="0B07A5E2" w14:textId="77777777" w:rsidR="00E837D8" w:rsidRPr="00870FA6" w:rsidRDefault="00E837D8" w:rsidP="00E837D8">
            <w:pPr>
              <w:ind w:firstLine="567"/>
              <w:jc w:val="both"/>
              <w:rPr>
                <w:color w:val="1A4AA0"/>
                <w:sz w:val="20"/>
                <w:szCs w:val="20"/>
              </w:rPr>
            </w:pPr>
            <w:r w:rsidRPr="00870FA6">
              <w:rPr>
                <w:iCs/>
                <w:sz w:val="20"/>
                <w:szCs w:val="20"/>
                <w:lang w:val="kk-KZ"/>
              </w:rPr>
              <w:t xml:space="preserve"> (</w:t>
            </w:r>
            <w:r w:rsidRPr="00870FA6">
              <w:rPr>
                <w:iCs/>
                <w:sz w:val="20"/>
                <w:szCs w:val="20"/>
              </w:rPr>
              <w:t>Физик</w:t>
            </w:r>
            <w:r w:rsidRPr="00870FA6">
              <w:rPr>
                <w:iCs/>
                <w:sz w:val="20"/>
                <w:szCs w:val="20"/>
                <w:lang w:val="kk-KZ"/>
              </w:rPr>
              <w:t>а-математика ғылымдары)</w:t>
            </w:r>
          </w:p>
          <w:p w14:paraId="6F937CDD" w14:textId="77777777" w:rsidR="00E837D8" w:rsidRPr="00870FA6" w:rsidRDefault="00E837D8" w:rsidP="00E837D8">
            <w:pPr>
              <w:jc w:val="both"/>
              <w:rPr>
                <w:sz w:val="20"/>
                <w:szCs w:val="20"/>
                <w:lang w:val="en-US"/>
              </w:rPr>
            </w:pPr>
          </w:p>
        </w:tc>
        <w:tc>
          <w:tcPr>
            <w:tcW w:w="2126" w:type="dxa"/>
          </w:tcPr>
          <w:p w14:paraId="082A1F54" w14:textId="3F737504" w:rsidR="00E837D8" w:rsidRPr="00870FA6" w:rsidRDefault="00E837D8" w:rsidP="00E837D8">
            <w:pPr>
              <w:pStyle w:val="x-scope"/>
              <w:jc w:val="center"/>
              <w:rPr>
                <w:bCs/>
                <w:sz w:val="20"/>
                <w:szCs w:val="20"/>
                <w:lang w:val="en-US"/>
              </w:rPr>
            </w:pPr>
            <w:proofErr w:type="spellStart"/>
            <w:r w:rsidRPr="00870FA6">
              <w:rPr>
                <w:sz w:val="20"/>
                <w:szCs w:val="20"/>
              </w:rPr>
              <w:t>Нұрболат</w:t>
            </w:r>
            <w:proofErr w:type="spellEnd"/>
            <w:r w:rsidRPr="00870FA6">
              <w:rPr>
                <w:sz w:val="20"/>
                <w:szCs w:val="20"/>
                <w:lang w:val="en-US"/>
              </w:rPr>
              <w:t xml:space="preserve"> </w:t>
            </w:r>
            <w:r w:rsidRPr="00870FA6">
              <w:rPr>
                <w:sz w:val="20"/>
                <w:szCs w:val="20"/>
              </w:rPr>
              <w:t>Ш</w:t>
            </w:r>
            <w:r w:rsidRPr="00870FA6">
              <w:rPr>
                <w:sz w:val="20"/>
                <w:szCs w:val="20"/>
                <w:lang w:val="en-US"/>
              </w:rPr>
              <w:t>.</w:t>
            </w:r>
            <w:r w:rsidRPr="00870FA6">
              <w:rPr>
                <w:sz w:val="20"/>
                <w:szCs w:val="20"/>
              </w:rPr>
              <w:t>Т</w:t>
            </w:r>
            <w:r w:rsidRPr="00870FA6">
              <w:rPr>
                <w:sz w:val="20"/>
                <w:szCs w:val="20"/>
                <w:lang w:val="en-US"/>
              </w:rPr>
              <w:t xml:space="preserve">., </w:t>
            </w:r>
            <w:proofErr w:type="spellStart"/>
            <w:r w:rsidRPr="00870FA6">
              <w:rPr>
                <w:sz w:val="20"/>
                <w:szCs w:val="20"/>
              </w:rPr>
              <w:t>Жұмаханов</w:t>
            </w:r>
            <w:proofErr w:type="spellEnd"/>
            <w:r w:rsidRPr="00870FA6">
              <w:rPr>
                <w:sz w:val="20"/>
                <w:szCs w:val="20"/>
                <w:lang w:val="en-US"/>
              </w:rPr>
              <w:t xml:space="preserve"> </w:t>
            </w:r>
            <w:r w:rsidRPr="00870FA6">
              <w:rPr>
                <w:sz w:val="20"/>
                <w:szCs w:val="20"/>
              </w:rPr>
              <w:t>Ж</w:t>
            </w:r>
            <w:r w:rsidRPr="00870FA6">
              <w:rPr>
                <w:sz w:val="20"/>
                <w:szCs w:val="20"/>
                <w:lang w:val="en-US"/>
              </w:rPr>
              <w:t xml:space="preserve">., </w:t>
            </w:r>
            <w:proofErr w:type="spellStart"/>
            <w:r w:rsidRPr="00870FA6">
              <w:rPr>
                <w:sz w:val="20"/>
                <w:szCs w:val="20"/>
                <w:u w:val="single"/>
              </w:rPr>
              <w:t>Калкозова</w:t>
            </w:r>
            <w:proofErr w:type="spellEnd"/>
            <w:r w:rsidRPr="00870FA6">
              <w:rPr>
                <w:sz w:val="20"/>
                <w:szCs w:val="20"/>
                <w:u w:val="single"/>
                <w:lang w:val="en-US"/>
              </w:rPr>
              <w:t xml:space="preserve"> </w:t>
            </w:r>
            <w:r w:rsidRPr="00870FA6">
              <w:rPr>
                <w:sz w:val="20"/>
                <w:szCs w:val="20"/>
                <w:u w:val="single"/>
              </w:rPr>
              <w:t>Ж</w:t>
            </w:r>
            <w:r w:rsidRPr="00870FA6">
              <w:rPr>
                <w:sz w:val="20"/>
                <w:szCs w:val="20"/>
                <w:u w:val="single"/>
                <w:lang w:val="en-US"/>
              </w:rPr>
              <w:t>.</w:t>
            </w:r>
            <w:r w:rsidRPr="00870FA6">
              <w:rPr>
                <w:sz w:val="20"/>
                <w:szCs w:val="20"/>
                <w:u w:val="single"/>
              </w:rPr>
              <w:t>К</w:t>
            </w:r>
            <w:r w:rsidRPr="00870FA6">
              <w:rPr>
                <w:sz w:val="20"/>
                <w:szCs w:val="20"/>
                <w:u w:val="single"/>
                <w:lang w:val="en-US"/>
              </w:rPr>
              <w:t>.,</w:t>
            </w:r>
            <w:r w:rsidRPr="00870FA6">
              <w:rPr>
                <w:sz w:val="20"/>
                <w:szCs w:val="20"/>
                <w:lang w:val="en-US"/>
              </w:rPr>
              <w:t xml:space="preserve"> </w:t>
            </w:r>
            <w:proofErr w:type="spellStart"/>
            <w:r w:rsidRPr="00870FA6">
              <w:rPr>
                <w:sz w:val="20"/>
                <w:szCs w:val="20"/>
              </w:rPr>
              <w:t>Мирзайан</w:t>
            </w:r>
            <w:proofErr w:type="spellEnd"/>
            <w:r w:rsidRPr="00870FA6">
              <w:rPr>
                <w:sz w:val="20"/>
                <w:szCs w:val="20"/>
                <w:lang w:val="en-US"/>
              </w:rPr>
              <w:t xml:space="preserve"> </w:t>
            </w:r>
            <w:r w:rsidRPr="00870FA6">
              <w:rPr>
                <w:sz w:val="20"/>
                <w:szCs w:val="20"/>
              </w:rPr>
              <w:t>М</w:t>
            </w:r>
            <w:r w:rsidRPr="00870FA6">
              <w:rPr>
                <w:sz w:val="20"/>
                <w:szCs w:val="20"/>
                <w:lang w:val="en-US"/>
              </w:rPr>
              <w:t xml:space="preserve">., </w:t>
            </w:r>
            <w:r w:rsidRPr="00870FA6">
              <w:rPr>
                <w:sz w:val="20"/>
                <w:szCs w:val="20"/>
              </w:rPr>
              <w:t>Абдуллин</w:t>
            </w:r>
            <w:r w:rsidRPr="00870FA6">
              <w:rPr>
                <w:sz w:val="20"/>
                <w:szCs w:val="20"/>
                <w:lang w:val="en-US"/>
              </w:rPr>
              <w:t xml:space="preserve"> </w:t>
            </w:r>
            <w:r w:rsidRPr="00870FA6">
              <w:rPr>
                <w:sz w:val="20"/>
                <w:szCs w:val="20"/>
              </w:rPr>
              <w:t>Х</w:t>
            </w:r>
            <w:r w:rsidRPr="00870FA6">
              <w:rPr>
                <w:sz w:val="20"/>
                <w:szCs w:val="20"/>
                <w:lang w:val="en-US"/>
              </w:rPr>
              <w:t>.</w:t>
            </w:r>
            <w:r w:rsidRPr="00870FA6">
              <w:rPr>
                <w:sz w:val="20"/>
                <w:szCs w:val="20"/>
              </w:rPr>
              <w:t>А</w:t>
            </w:r>
            <w:r w:rsidRPr="00870FA6">
              <w:rPr>
                <w:sz w:val="20"/>
                <w:szCs w:val="20"/>
                <w:lang w:val="en-US"/>
              </w:rPr>
              <w:t>.</w:t>
            </w:r>
          </w:p>
        </w:tc>
      </w:tr>
      <w:tr w:rsidR="00E837D8" w:rsidRPr="00DE6051" w14:paraId="3408DF7A" w14:textId="77777777" w:rsidTr="0048285E">
        <w:tc>
          <w:tcPr>
            <w:tcW w:w="562" w:type="dxa"/>
          </w:tcPr>
          <w:p w14:paraId="06FD7BA0" w14:textId="1DDE7AD2" w:rsidR="00E837D8" w:rsidRPr="00E837D8" w:rsidRDefault="00E837D8" w:rsidP="00E837D8">
            <w:pPr>
              <w:pStyle w:val="x-scope"/>
              <w:jc w:val="center"/>
              <w:rPr>
                <w:color w:val="000000"/>
                <w:sz w:val="20"/>
                <w:szCs w:val="20"/>
                <w:lang w:val="kk-KZ"/>
              </w:rPr>
            </w:pPr>
            <w:r>
              <w:rPr>
                <w:color w:val="000000"/>
                <w:sz w:val="20"/>
                <w:szCs w:val="20"/>
                <w:lang w:val="kk-KZ"/>
              </w:rPr>
              <w:t>9</w:t>
            </w:r>
          </w:p>
        </w:tc>
        <w:tc>
          <w:tcPr>
            <w:tcW w:w="2835" w:type="dxa"/>
          </w:tcPr>
          <w:p w14:paraId="457C5E66" w14:textId="35D00277" w:rsidR="00E837D8" w:rsidRPr="00870FA6" w:rsidRDefault="00E837D8" w:rsidP="00E837D8">
            <w:pPr>
              <w:jc w:val="both"/>
              <w:rPr>
                <w:bCs/>
                <w:sz w:val="20"/>
                <w:szCs w:val="20"/>
              </w:rPr>
            </w:pPr>
            <w:r w:rsidRPr="00870FA6">
              <w:rPr>
                <w:bCs/>
                <w:sz w:val="20"/>
                <w:szCs w:val="20"/>
              </w:rPr>
              <w:t xml:space="preserve">Фотолюминесцентные сенсорные свойства при комнатной температуре </w:t>
            </w:r>
            <w:proofErr w:type="spellStart"/>
            <w:r w:rsidRPr="00870FA6">
              <w:rPr>
                <w:bCs/>
                <w:sz w:val="20"/>
                <w:szCs w:val="20"/>
              </w:rPr>
              <w:t>наностержней</w:t>
            </w:r>
            <w:proofErr w:type="spellEnd"/>
            <w:r w:rsidRPr="00870FA6">
              <w:rPr>
                <w:bCs/>
                <w:sz w:val="20"/>
                <w:szCs w:val="20"/>
              </w:rPr>
              <w:t xml:space="preserve"> </w:t>
            </w:r>
            <w:proofErr w:type="spellStart"/>
            <w:r w:rsidRPr="00870FA6">
              <w:rPr>
                <w:bCs/>
                <w:sz w:val="20"/>
                <w:szCs w:val="20"/>
              </w:rPr>
              <w:t>ZnO</w:t>
            </w:r>
            <w:proofErr w:type="spellEnd"/>
            <w:r w:rsidRPr="00870FA6">
              <w:rPr>
                <w:bCs/>
                <w:sz w:val="20"/>
                <w:szCs w:val="20"/>
              </w:rPr>
              <w:t>, выращенных гидротермальным методом</w:t>
            </w:r>
          </w:p>
        </w:tc>
        <w:tc>
          <w:tcPr>
            <w:tcW w:w="4820" w:type="dxa"/>
          </w:tcPr>
          <w:p w14:paraId="07FB6B9F" w14:textId="77777777" w:rsidR="00E837D8" w:rsidRPr="00870FA6" w:rsidRDefault="00E837D8" w:rsidP="00E837D8">
            <w:pPr>
              <w:jc w:val="both"/>
              <w:rPr>
                <w:sz w:val="20"/>
                <w:szCs w:val="20"/>
              </w:rPr>
            </w:pPr>
            <w:r w:rsidRPr="00870FA6">
              <w:rPr>
                <w:sz w:val="20"/>
                <w:szCs w:val="20"/>
              </w:rPr>
              <w:t xml:space="preserve">Вестник </w:t>
            </w:r>
            <w:proofErr w:type="spellStart"/>
            <w:r w:rsidRPr="00870FA6">
              <w:rPr>
                <w:sz w:val="20"/>
                <w:szCs w:val="20"/>
              </w:rPr>
              <w:t>КазНИТУ</w:t>
            </w:r>
            <w:proofErr w:type="spellEnd"/>
            <w:r w:rsidRPr="00870FA6">
              <w:rPr>
                <w:sz w:val="20"/>
                <w:szCs w:val="20"/>
              </w:rPr>
              <w:t>. – 2019. №4</w:t>
            </w:r>
            <w:r w:rsidRPr="00870FA6">
              <w:rPr>
                <w:sz w:val="20"/>
                <w:szCs w:val="20"/>
                <w:lang w:val="kk-KZ"/>
              </w:rPr>
              <w:t xml:space="preserve"> </w:t>
            </w:r>
            <w:r w:rsidRPr="00870FA6">
              <w:rPr>
                <w:sz w:val="20"/>
                <w:szCs w:val="20"/>
              </w:rPr>
              <w:t>(134). –С. 546-553.</w:t>
            </w:r>
          </w:p>
          <w:p w14:paraId="535C64D0" w14:textId="77777777" w:rsidR="00E837D8" w:rsidRPr="00870FA6" w:rsidRDefault="00BA49E2" w:rsidP="00E837D8">
            <w:pPr>
              <w:ind w:firstLine="567"/>
              <w:jc w:val="both"/>
              <w:rPr>
                <w:sz w:val="20"/>
                <w:szCs w:val="20"/>
              </w:rPr>
            </w:pPr>
            <w:hyperlink r:id="rId51" w:history="1">
              <w:r w:rsidR="00E837D8" w:rsidRPr="00870FA6">
                <w:rPr>
                  <w:rStyle w:val="a4"/>
                  <w:sz w:val="20"/>
                  <w:szCs w:val="20"/>
                </w:rPr>
                <w:t>https://official.satbayev.university/download/document/12092/%D0%92%D0%95%D0%A1%D0%A2%D0%9D%D0%98%D0%9A-2019%20%E2%84%964.pdf</w:t>
              </w:r>
            </w:hyperlink>
          </w:p>
          <w:p w14:paraId="1A94664B" w14:textId="77777777" w:rsidR="00E837D8" w:rsidRPr="00870FA6" w:rsidRDefault="00E837D8" w:rsidP="00E837D8">
            <w:pPr>
              <w:ind w:firstLine="567"/>
              <w:jc w:val="both"/>
              <w:rPr>
                <w:sz w:val="20"/>
                <w:szCs w:val="20"/>
              </w:rPr>
            </w:pPr>
            <w:r w:rsidRPr="00870FA6">
              <w:rPr>
                <w:iCs/>
                <w:sz w:val="20"/>
                <w:szCs w:val="20"/>
              </w:rPr>
              <w:t>(Физик</w:t>
            </w:r>
            <w:r w:rsidRPr="00870FA6">
              <w:rPr>
                <w:iCs/>
                <w:sz w:val="20"/>
                <w:szCs w:val="20"/>
                <w:lang w:val="kk-KZ"/>
              </w:rPr>
              <w:t>а-математика ғылымдары</w:t>
            </w:r>
            <w:r w:rsidRPr="00870FA6">
              <w:rPr>
                <w:iCs/>
                <w:sz w:val="20"/>
                <w:szCs w:val="20"/>
              </w:rPr>
              <w:t>)</w:t>
            </w:r>
          </w:p>
          <w:p w14:paraId="4F3E4E83" w14:textId="77777777" w:rsidR="00E837D8" w:rsidRPr="00870FA6" w:rsidRDefault="00E837D8" w:rsidP="00E837D8">
            <w:pPr>
              <w:jc w:val="both"/>
              <w:rPr>
                <w:sz w:val="20"/>
                <w:szCs w:val="20"/>
                <w:lang w:val="en-US"/>
              </w:rPr>
            </w:pPr>
          </w:p>
        </w:tc>
        <w:tc>
          <w:tcPr>
            <w:tcW w:w="2126" w:type="dxa"/>
          </w:tcPr>
          <w:p w14:paraId="2456E12A" w14:textId="4A24FFD8" w:rsidR="00E837D8" w:rsidRPr="00870FA6" w:rsidRDefault="00E837D8" w:rsidP="00E837D8">
            <w:pPr>
              <w:pStyle w:val="x-scope"/>
              <w:jc w:val="center"/>
              <w:rPr>
                <w:bCs/>
                <w:sz w:val="20"/>
                <w:szCs w:val="20"/>
                <w:lang w:val="en-US"/>
              </w:rPr>
            </w:pPr>
            <w:r w:rsidRPr="00870FA6">
              <w:rPr>
                <w:bCs/>
                <w:sz w:val="20"/>
                <w:szCs w:val="20"/>
              </w:rPr>
              <w:t>Исмаилов</w:t>
            </w:r>
            <w:r w:rsidRPr="00870FA6">
              <w:rPr>
                <w:bCs/>
                <w:sz w:val="20"/>
                <w:szCs w:val="20"/>
                <w:lang w:val="en-US"/>
              </w:rPr>
              <w:t xml:space="preserve"> </w:t>
            </w:r>
            <w:r w:rsidRPr="00870FA6">
              <w:rPr>
                <w:bCs/>
                <w:sz w:val="20"/>
                <w:szCs w:val="20"/>
              </w:rPr>
              <w:t>Д</w:t>
            </w:r>
            <w:r w:rsidRPr="00870FA6">
              <w:rPr>
                <w:bCs/>
                <w:sz w:val="20"/>
                <w:szCs w:val="20"/>
                <w:lang w:val="en-US"/>
              </w:rPr>
              <w:t>.</w:t>
            </w:r>
            <w:r w:rsidRPr="00870FA6">
              <w:rPr>
                <w:bCs/>
                <w:sz w:val="20"/>
                <w:szCs w:val="20"/>
              </w:rPr>
              <w:t>В</w:t>
            </w:r>
            <w:r w:rsidRPr="00870FA6">
              <w:rPr>
                <w:bCs/>
                <w:sz w:val="20"/>
                <w:szCs w:val="20"/>
                <w:lang w:val="en-US"/>
              </w:rPr>
              <w:t xml:space="preserve">., </w:t>
            </w:r>
            <w:proofErr w:type="spellStart"/>
            <w:r w:rsidRPr="00870FA6">
              <w:rPr>
                <w:bCs/>
                <w:sz w:val="20"/>
                <w:szCs w:val="20"/>
                <w:u w:val="single"/>
              </w:rPr>
              <w:t>Калкозова</w:t>
            </w:r>
            <w:proofErr w:type="spellEnd"/>
            <w:r w:rsidRPr="00870FA6">
              <w:rPr>
                <w:bCs/>
                <w:sz w:val="20"/>
                <w:szCs w:val="20"/>
                <w:u w:val="single"/>
                <w:lang w:val="en-US"/>
              </w:rPr>
              <w:t xml:space="preserve"> </w:t>
            </w:r>
            <w:r w:rsidRPr="00870FA6">
              <w:rPr>
                <w:bCs/>
                <w:sz w:val="20"/>
                <w:szCs w:val="20"/>
                <w:u w:val="single"/>
              </w:rPr>
              <w:t>Ж</w:t>
            </w:r>
            <w:r w:rsidRPr="00870FA6">
              <w:rPr>
                <w:bCs/>
                <w:sz w:val="20"/>
                <w:szCs w:val="20"/>
                <w:u w:val="single"/>
                <w:lang w:val="en-US"/>
              </w:rPr>
              <w:t>.</w:t>
            </w:r>
            <w:r w:rsidRPr="00870FA6">
              <w:rPr>
                <w:bCs/>
                <w:sz w:val="20"/>
                <w:szCs w:val="20"/>
                <w:u w:val="single"/>
              </w:rPr>
              <w:t>К</w:t>
            </w:r>
            <w:r w:rsidRPr="00870FA6">
              <w:rPr>
                <w:bCs/>
                <w:sz w:val="20"/>
                <w:szCs w:val="20"/>
                <w:u w:val="single"/>
                <w:lang w:val="en-US"/>
              </w:rPr>
              <w:t>.,</w:t>
            </w:r>
            <w:r w:rsidRPr="00870FA6">
              <w:rPr>
                <w:bCs/>
                <w:sz w:val="20"/>
                <w:szCs w:val="20"/>
                <w:lang w:val="en-US"/>
              </w:rPr>
              <w:t xml:space="preserve"> </w:t>
            </w:r>
            <w:r w:rsidRPr="00870FA6">
              <w:rPr>
                <w:bCs/>
                <w:sz w:val="20"/>
                <w:szCs w:val="20"/>
              </w:rPr>
              <w:t>Кожанова</w:t>
            </w:r>
            <w:r w:rsidRPr="00870FA6">
              <w:rPr>
                <w:bCs/>
                <w:sz w:val="20"/>
                <w:szCs w:val="20"/>
                <w:lang w:val="en-US"/>
              </w:rPr>
              <w:t xml:space="preserve"> </w:t>
            </w:r>
            <w:r w:rsidRPr="00870FA6">
              <w:rPr>
                <w:bCs/>
                <w:sz w:val="20"/>
                <w:szCs w:val="20"/>
              </w:rPr>
              <w:t>Ж</w:t>
            </w:r>
            <w:r w:rsidRPr="00870FA6">
              <w:rPr>
                <w:bCs/>
                <w:sz w:val="20"/>
                <w:szCs w:val="20"/>
                <w:lang w:val="en-US"/>
              </w:rPr>
              <w:t>.</w:t>
            </w:r>
            <w:r w:rsidRPr="00870FA6">
              <w:rPr>
                <w:bCs/>
                <w:sz w:val="20"/>
                <w:szCs w:val="20"/>
              </w:rPr>
              <w:t>Н</w:t>
            </w:r>
            <w:r w:rsidRPr="00870FA6">
              <w:rPr>
                <w:bCs/>
                <w:sz w:val="20"/>
                <w:szCs w:val="20"/>
                <w:lang w:val="en-US"/>
              </w:rPr>
              <w:t xml:space="preserve">., </w:t>
            </w:r>
            <w:proofErr w:type="spellStart"/>
            <w:r w:rsidRPr="00870FA6">
              <w:rPr>
                <w:bCs/>
                <w:sz w:val="20"/>
                <w:szCs w:val="20"/>
              </w:rPr>
              <w:t>Тулегенова</w:t>
            </w:r>
            <w:proofErr w:type="spellEnd"/>
            <w:r w:rsidRPr="00870FA6">
              <w:rPr>
                <w:bCs/>
                <w:sz w:val="20"/>
                <w:szCs w:val="20"/>
                <w:lang w:val="en-US"/>
              </w:rPr>
              <w:t xml:space="preserve"> </w:t>
            </w:r>
            <w:r w:rsidRPr="00870FA6">
              <w:rPr>
                <w:bCs/>
                <w:sz w:val="20"/>
                <w:szCs w:val="20"/>
              </w:rPr>
              <w:t>А</w:t>
            </w:r>
            <w:r w:rsidRPr="00870FA6">
              <w:rPr>
                <w:bCs/>
                <w:sz w:val="20"/>
                <w:szCs w:val="20"/>
                <w:lang w:val="en-US"/>
              </w:rPr>
              <w:t>.</w:t>
            </w:r>
            <w:r w:rsidRPr="00870FA6">
              <w:rPr>
                <w:bCs/>
                <w:sz w:val="20"/>
                <w:szCs w:val="20"/>
              </w:rPr>
              <w:t>Т</w:t>
            </w:r>
            <w:r w:rsidRPr="00870FA6">
              <w:rPr>
                <w:bCs/>
                <w:sz w:val="20"/>
                <w:szCs w:val="20"/>
                <w:lang w:val="en-US"/>
              </w:rPr>
              <w:t xml:space="preserve">., </w:t>
            </w:r>
            <w:r w:rsidRPr="00870FA6">
              <w:rPr>
                <w:bCs/>
                <w:sz w:val="20"/>
                <w:szCs w:val="20"/>
              </w:rPr>
              <w:t>Абдуллин</w:t>
            </w:r>
            <w:r w:rsidRPr="00870FA6">
              <w:rPr>
                <w:bCs/>
                <w:sz w:val="20"/>
                <w:szCs w:val="20"/>
                <w:lang w:val="en-US"/>
              </w:rPr>
              <w:t xml:space="preserve"> </w:t>
            </w:r>
            <w:r w:rsidRPr="00870FA6">
              <w:rPr>
                <w:bCs/>
                <w:sz w:val="20"/>
                <w:szCs w:val="20"/>
              </w:rPr>
              <w:t>Х</w:t>
            </w:r>
            <w:r w:rsidRPr="00870FA6">
              <w:rPr>
                <w:bCs/>
                <w:sz w:val="20"/>
                <w:szCs w:val="20"/>
                <w:lang w:val="en-US"/>
              </w:rPr>
              <w:t>.</w:t>
            </w:r>
            <w:r w:rsidRPr="00870FA6">
              <w:rPr>
                <w:bCs/>
                <w:sz w:val="20"/>
                <w:szCs w:val="20"/>
              </w:rPr>
              <w:t>А</w:t>
            </w:r>
            <w:r w:rsidRPr="00870FA6">
              <w:rPr>
                <w:bCs/>
                <w:sz w:val="20"/>
                <w:szCs w:val="20"/>
                <w:lang w:val="en-US"/>
              </w:rPr>
              <w:t>.</w:t>
            </w:r>
          </w:p>
        </w:tc>
      </w:tr>
      <w:tr w:rsidR="00E837D8" w:rsidRPr="00DE6051" w14:paraId="6F01DB47" w14:textId="77777777" w:rsidTr="0048285E">
        <w:tc>
          <w:tcPr>
            <w:tcW w:w="562" w:type="dxa"/>
          </w:tcPr>
          <w:p w14:paraId="1BCE17C3" w14:textId="5318288B" w:rsidR="00E837D8" w:rsidRPr="00E837D8" w:rsidRDefault="00E837D8" w:rsidP="00E837D8">
            <w:pPr>
              <w:pStyle w:val="x-scope"/>
              <w:jc w:val="center"/>
              <w:rPr>
                <w:color w:val="000000"/>
                <w:sz w:val="20"/>
                <w:szCs w:val="20"/>
                <w:lang w:val="kk-KZ"/>
              </w:rPr>
            </w:pPr>
            <w:r>
              <w:rPr>
                <w:color w:val="000000"/>
                <w:sz w:val="20"/>
                <w:szCs w:val="20"/>
                <w:lang w:val="kk-KZ"/>
              </w:rPr>
              <w:lastRenderedPageBreak/>
              <w:t>10</w:t>
            </w:r>
          </w:p>
        </w:tc>
        <w:tc>
          <w:tcPr>
            <w:tcW w:w="2835" w:type="dxa"/>
          </w:tcPr>
          <w:p w14:paraId="4C725A32" w14:textId="7C16557C" w:rsidR="00E837D8" w:rsidRPr="00870FA6" w:rsidRDefault="00E837D8" w:rsidP="00E837D8">
            <w:pPr>
              <w:jc w:val="both"/>
              <w:rPr>
                <w:bCs/>
                <w:sz w:val="20"/>
                <w:szCs w:val="20"/>
              </w:rPr>
            </w:pPr>
            <w:r w:rsidRPr="00870FA6">
              <w:rPr>
                <w:bCs/>
                <w:sz w:val="20"/>
                <w:szCs w:val="20"/>
              </w:rPr>
              <w:t xml:space="preserve">Получение электрода </w:t>
            </w:r>
            <w:proofErr w:type="spellStart"/>
            <w:r w:rsidRPr="00870FA6">
              <w:rPr>
                <w:bCs/>
                <w:sz w:val="20"/>
                <w:szCs w:val="20"/>
              </w:rPr>
              <w:t>суперконденсатора</w:t>
            </w:r>
            <w:proofErr w:type="spellEnd"/>
            <w:r w:rsidRPr="00870FA6">
              <w:rPr>
                <w:bCs/>
                <w:sz w:val="20"/>
                <w:szCs w:val="20"/>
              </w:rPr>
              <w:t xml:space="preserve"> из </w:t>
            </w:r>
            <w:proofErr w:type="spellStart"/>
            <w:r w:rsidRPr="00870FA6">
              <w:rPr>
                <w:bCs/>
                <w:sz w:val="20"/>
                <w:szCs w:val="20"/>
              </w:rPr>
              <w:t>нанопорошков</w:t>
            </w:r>
            <w:proofErr w:type="spellEnd"/>
            <w:r w:rsidRPr="00870FA6">
              <w:rPr>
                <w:bCs/>
                <w:sz w:val="20"/>
                <w:szCs w:val="20"/>
              </w:rPr>
              <w:t xml:space="preserve"> гидроксида кобальта и никеля</w:t>
            </w:r>
          </w:p>
        </w:tc>
        <w:tc>
          <w:tcPr>
            <w:tcW w:w="4820" w:type="dxa"/>
          </w:tcPr>
          <w:p w14:paraId="7FDA7040" w14:textId="77777777" w:rsidR="00E837D8" w:rsidRPr="00870FA6" w:rsidRDefault="00E837D8" w:rsidP="00E837D8">
            <w:pPr>
              <w:jc w:val="both"/>
              <w:rPr>
                <w:sz w:val="20"/>
                <w:szCs w:val="20"/>
                <w:lang w:val="kk-KZ"/>
              </w:rPr>
            </w:pPr>
            <w:r w:rsidRPr="00870FA6">
              <w:rPr>
                <w:sz w:val="20"/>
                <w:szCs w:val="20"/>
              </w:rPr>
              <w:t xml:space="preserve">Вестник </w:t>
            </w:r>
            <w:proofErr w:type="spellStart"/>
            <w:r w:rsidRPr="00870FA6">
              <w:rPr>
                <w:sz w:val="20"/>
                <w:szCs w:val="20"/>
              </w:rPr>
              <w:t>КазНИТУ</w:t>
            </w:r>
            <w:proofErr w:type="spellEnd"/>
            <w:r w:rsidRPr="00870FA6">
              <w:rPr>
                <w:sz w:val="20"/>
                <w:szCs w:val="20"/>
              </w:rPr>
              <w:t>. – 2019. №4</w:t>
            </w:r>
            <w:r w:rsidRPr="00870FA6">
              <w:rPr>
                <w:sz w:val="20"/>
                <w:szCs w:val="20"/>
                <w:lang w:val="kk-KZ"/>
              </w:rPr>
              <w:t xml:space="preserve"> </w:t>
            </w:r>
            <w:r w:rsidRPr="00870FA6">
              <w:rPr>
                <w:sz w:val="20"/>
                <w:szCs w:val="20"/>
              </w:rPr>
              <w:t>(134). –С. 647-652.</w:t>
            </w:r>
            <w:r w:rsidRPr="00870FA6">
              <w:rPr>
                <w:sz w:val="20"/>
                <w:szCs w:val="20"/>
                <w:lang w:val="kk-KZ"/>
              </w:rPr>
              <w:t xml:space="preserve"> </w:t>
            </w:r>
            <w:hyperlink r:id="rId52" w:history="1">
              <w:r w:rsidRPr="00870FA6">
                <w:rPr>
                  <w:rStyle w:val="a4"/>
                  <w:sz w:val="20"/>
                  <w:szCs w:val="20"/>
                  <w:lang w:val="kk-KZ"/>
                </w:rPr>
                <w:t>https://official.satbayev.university/download/document/12092/%D0%92%D0%95%D0%A1%D0%A2%D0%9D%D0%98%D0%9A-2019%20%E2%84%964.pdf</w:t>
              </w:r>
            </w:hyperlink>
          </w:p>
          <w:p w14:paraId="59FB1F82" w14:textId="7A115157" w:rsidR="00E837D8" w:rsidRPr="00870FA6" w:rsidRDefault="00E837D8" w:rsidP="00E837D8">
            <w:pPr>
              <w:jc w:val="both"/>
              <w:rPr>
                <w:sz w:val="20"/>
                <w:szCs w:val="20"/>
                <w:lang w:val="en-US"/>
              </w:rPr>
            </w:pPr>
            <w:r w:rsidRPr="00870FA6">
              <w:rPr>
                <w:bCs/>
                <w:sz w:val="20"/>
                <w:szCs w:val="20"/>
              </w:rPr>
              <w:t>(</w:t>
            </w:r>
            <w:r w:rsidRPr="00870FA6">
              <w:rPr>
                <w:bCs/>
                <w:sz w:val="20"/>
                <w:szCs w:val="20"/>
                <w:lang w:val="kk-KZ"/>
              </w:rPr>
              <w:t>Химия-металлургия ғылымдары</w:t>
            </w:r>
            <w:r w:rsidRPr="00870FA6">
              <w:rPr>
                <w:bCs/>
                <w:sz w:val="20"/>
                <w:szCs w:val="20"/>
              </w:rPr>
              <w:t>)</w:t>
            </w:r>
          </w:p>
        </w:tc>
        <w:tc>
          <w:tcPr>
            <w:tcW w:w="2126" w:type="dxa"/>
          </w:tcPr>
          <w:p w14:paraId="11F494EC" w14:textId="056A6DD2" w:rsidR="00E837D8" w:rsidRPr="00870FA6" w:rsidRDefault="00E837D8" w:rsidP="00E837D8">
            <w:pPr>
              <w:pStyle w:val="x-scope"/>
              <w:jc w:val="center"/>
              <w:rPr>
                <w:bCs/>
                <w:sz w:val="20"/>
                <w:szCs w:val="20"/>
                <w:lang w:val="en-US"/>
              </w:rPr>
            </w:pPr>
            <w:r w:rsidRPr="00870FA6">
              <w:rPr>
                <w:bCs/>
                <w:sz w:val="20"/>
                <w:szCs w:val="20"/>
              </w:rPr>
              <w:t>Абдуллин</w:t>
            </w:r>
            <w:r w:rsidRPr="00870FA6">
              <w:rPr>
                <w:bCs/>
                <w:sz w:val="20"/>
                <w:szCs w:val="20"/>
                <w:lang w:val="en-US"/>
              </w:rPr>
              <w:t xml:space="preserve"> </w:t>
            </w:r>
            <w:r w:rsidRPr="00870FA6">
              <w:rPr>
                <w:bCs/>
                <w:sz w:val="20"/>
                <w:szCs w:val="20"/>
              </w:rPr>
              <w:t>Х</w:t>
            </w:r>
            <w:r w:rsidRPr="00870FA6">
              <w:rPr>
                <w:bCs/>
                <w:sz w:val="20"/>
                <w:szCs w:val="20"/>
                <w:lang w:val="en-US"/>
              </w:rPr>
              <w:t>.</w:t>
            </w:r>
            <w:r w:rsidRPr="00870FA6">
              <w:rPr>
                <w:bCs/>
                <w:sz w:val="20"/>
                <w:szCs w:val="20"/>
              </w:rPr>
              <w:t>А</w:t>
            </w:r>
            <w:r w:rsidRPr="00870FA6">
              <w:rPr>
                <w:bCs/>
                <w:sz w:val="20"/>
                <w:szCs w:val="20"/>
                <w:lang w:val="en-US"/>
              </w:rPr>
              <w:t xml:space="preserve">., </w:t>
            </w:r>
            <w:proofErr w:type="spellStart"/>
            <w:r w:rsidRPr="00870FA6">
              <w:rPr>
                <w:bCs/>
                <w:sz w:val="20"/>
                <w:szCs w:val="20"/>
              </w:rPr>
              <w:t>Исмаилова</w:t>
            </w:r>
            <w:proofErr w:type="spellEnd"/>
            <w:r w:rsidRPr="00870FA6">
              <w:rPr>
                <w:bCs/>
                <w:sz w:val="20"/>
                <w:szCs w:val="20"/>
                <w:lang w:val="en-US"/>
              </w:rPr>
              <w:t xml:space="preserve"> </w:t>
            </w:r>
            <w:r w:rsidRPr="00870FA6">
              <w:rPr>
                <w:bCs/>
                <w:sz w:val="20"/>
                <w:szCs w:val="20"/>
              </w:rPr>
              <w:t>Г</w:t>
            </w:r>
            <w:r w:rsidRPr="00870FA6">
              <w:rPr>
                <w:bCs/>
                <w:sz w:val="20"/>
                <w:szCs w:val="20"/>
                <w:lang w:val="en-US"/>
              </w:rPr>
              <w:t>.</w:t>
            </w:r>
            <w:r w:rsidRPr="00870FA6">
              <w:rPr>
                <w:bCs/>
                <w:sz w:val="20"/>
                <w:szCs w:val="20"/>
              </w:rPr>
              <w:t>А</w:t>
            </w:r>
            <w:r w:rsidRPr="00870FA6">
              <w:rPr>
                <w:bCs/>
                <w:sz w:val="20"/>
                <w:szCs w:val="20"/>
                <w:lang w:val="en-US"/>
              </w:rPr>
              <w:t xml:space="preserve">., </w:t>
            </w:r>
            <w:proofErr w:type="spellStart"/>
            <w:r w:rsidRPr="00870FA6">
              <w:rPr>
                <w:bCs/>
                <w:sz w:val="20"/>
                <w:szCs w:val="20"/>
                <w:u w:val="single"/>
              </w:rPr>
              <w:t>Калкозова</w:t>
            </w:r>
            <w:proofErr w:type="spellEnd"/>
            <w:r w:rsidRPr="00870FA6">
              <w:rPr>
                <w:bCs/>
                <w:sz w:val="20"/>
                <w:szCs w:val="20"/>
                <w:u w:val="single"/>
                <w:lang w:val="en-US"/>
              </w:rPr>
              <w:t xml:space="preserve"> </w:t>
            </w:r>
            <w:r w:rsidRPr="00870FA6">
              <w:rPr>
                <w:bCs/>
                <w:sz w:val="20"/>
                <w:szCs w:val="20"/>
                <w:u w:val="single"/>
              </w:rPr>
              <w:t>Ж</w:t>
            </w:r>
            <w:r w:rsidRPr="00870FA6">
              <w:rPr>
                <w:bCs/>
                <w:sz w:val="20"/>
                <w:szCs w:val="20"/>
                <w:u w:val="single"/>
                <w:lang w:val="en-US"/>
              </w:rPr>
              <w:t>.</w:t>
            </w:r>
            <w:r w:rsidRPr="00870FA6">
              <w:rPr>
                <w:bCs/>
                <w:sz w:val="20"/>
                <w:szCs w:val="20"/>
                <w:u w:val="single"/>
              </w:rPr>
              <w:t>К</w:t>
            </w:r>
            <w:r w:rsidRPr="00870FA6">
              <w:rPr>
                <w:bCs/>
                <w:sz w:val="20"/>
                <w:szCs w:val="20"/>
                <w:u w:val="single"/>
                <w:lang w:val="en-US"/>
              </w:rPr>
              <w:t>.,</w:t>
            </w:r>
            <w:r w:rsidRPr="00870FA6">
              <w:rPr>
                <w:bCs/>
                <w:sz w:val="20"/>
                <w:szCs w:val="20"/>
                <w:lang w:val="en-US"/>
              </w:rPr>
              <w:t xml:space="preserve"> </w:t>
            </w:r>
            <w:proofErr w:type="spellStart"/>
            <w:r w:rsidRPr="00870FA6">
              <w:rPr>
                <w:bCs/>
                <w:sz w:val="20"/>
                <w:szCs w:val="20"/>
              </w:rPr>
              <w:t>Жумагулов</w:t>
            </w:r>
            <w:proofErr w:type="spellEnd"/>
            <w:r w:rsidRPr="00870FA6">
              <w:rPr>
                <w:bCs/>
                <w:sz w:val="20"/>
                <w:szCs w:val="20"/>
                <w:lang w:val="en-US"/>
              </w:rPr>
              <w:t xml:space="preserve"> </w:t>
            </w:r>
            <w:r w:rsidRPr="00870FA6">
              <w:rPr>
                <w:bCs/>
                <w:sz w:val="20"/>
                <w:szCs w:val="20"/>
              </w:rPr>
              <w:t>С</w:t>
            </w:r>
            <w:r w:rsidRPr="00870FA6">
              <w:rPr>
                <w:bCs/>
                <w:sz w:val="20"/>
                <w:szCs w:val="20"/>
                <w:lang w:val="en-US"/>
              </w:rPr>
              <w:t>.</w:t>
            </w:r>
            <w:r w:rsidRPr="00870FA6">
              <w:rPr>
                <w:bCs/>
                <w:sz w:val="20"/>
                <w:szCs w:val="20"/>
              </w:rPr>
              <w:t>К</w:t>
            </w:r>
            <w:r w:rsidRPr="00870FA6">
              <w:rPr>
                <w:bCs/>
                <w:sz w:val="20"/>
                <w:szCs w:val="20"/>
                <w:lang w:val="en-US"/>
              </w:rPr>
              <w:t>.</w:t>
            </w:r>
          </w:p>
        </w:tc>
      </w:tr>
      <w:tr w:rsidR="00E837D8" w:rsidRPr="00870FA6" w14:paraId="0AED07E0" w14:textId="77777777" w:rsidTr="0048285E">
        <w:tc>
          <w:tcPr>
            <w:tcW w:w="562" w:type="dxa"/>
          </w:tcPr>
          <w:p w14:paraId="7A4A6712" w14:textId="15B6DAB6" w:rsidR="00E837D8" w:rsidRPr="00F630DC" w:rsidRDefault="00E837D8" w:rsidP="00E837D8">
            <w:pPr>
              <w:pStyle w:val="x-scope"/>
              <w:jc w:val="center"/>
              <w:rPr>
                <w:color w:val="000000"/>
                <w:sz w:val="20"/>
                <w:szCs w:val="20"/>
                <w:lang w:val="kk-KZ"/>
              </w:rPr>
            </w:pPr>
            <w:r>
              <w:rPr>
                <w:color w:val="000000"/>
                <w:sz w:val="20"/>
                <w:szCs w:val="20"/>
                <w:lang w:val="kk-KZ"/>
              </w:rPr>
              <w:t>11</w:t>
            </w:r>
          </w:p>
        </w:tc>
        <w:tc>
          <w:tcPr>
            <w:tcW w:w="2835" w:type="dxa"/>
          </w:tcPr>
          <w:p w14:paraId="1361077E" w14:textId="17CA77A5" w:rsidR="00E837D8" w:rsidRPr="00870FA6" w:rsidRDefault="00E837D8" w:rsidP="00E837D8">
            <w:pPr>
              <w:jc w:val="both"/>
              <w:rPr>
                <w:bCs/>
                <w:sz w:val="20"/>
                <w:szCs w:val="20"/>
              </w:rPr>
            </w:pPr>
            <w:r w:rsidRPr="00870FA6">
              <w:rPr>
                <w:sz w:val="20"/>
                <w:szCs w:val="20"/>
              </w:rPr>
              <w:t xml:space="preserve">Варьирование свойств массивов </w:t>
            </w:r>
            <w:proofErr w:type="spellStart"/>
            <w:r w:rsidRPr="00870FA6">
              <w:rPr>
                <w:sz w:val="20"/>
                <w:szCs w:val="20"/>
              </w:rPr>
              <w:t>наностержней</w:t>
            </w:r>
            <w:proofErr w:type="spellEnd"/>
            <w:r w:rsidRPr="00870FA6">
              <w:rPr>
                <w:sz w:val="20"/>
                <w:szCs w:val="20"/>
              </w:rPr>
              <w:t xml:space="preserve"> и</w:t>
            </w:r>
            <w:r>
              <w:rPr>
                <w:sz w:val="20"/>
                <w:szCs w:val="20"/>
              </w:rPr>
              <w:t xml:space="preserve"> тонких пленок </w:t>
            </w:r>
            <w:proofErr w:type="spellStart"/>
            <w:r>
              <w:rPr>
                <w:sz w:val="20"/>
                <w:szCs w:val="20"/>
              </w:rPr>
              <w:t>ZnO</w:t>
            </w:r>
            <w:proofErr w:type="spellEnd"/>
            <w:r w:rsidRPr="00870FA6">
              <w:rPr>
                <w:sz w:val="20"/>
                <w:szCs w:val="20"/>
              </w:rPr>
              <w:t xml:space="preserve"> в зависимости от режимов синтеза и термообработок</w:t>
            </w:r>
          </w:p>
        </w:tc>
        <w:tc>
          <w:tcPr>
            <w:tcW w:w="4820" w:type="dxa"/>
          </w:tcPr>
          <w:p w14:paraId="28247B46" w14:textId="77777777" w:rsidR="00E837D8" w:rsidRPr="00870FA6" w:rsidRDefault="00E837D8" w:rsidP="00E837D8">
            <w:pPr>
              <w:jc w:val="both"/>
              <w:rPr>
                <w:sz w:val="20"/>
                <w:szCs w:val="20"/>
              </w:rPr>
            </w:pPr>
            <w:r w:rsidRPr="00870FA6">
              <w:rPr>
                <w:sz w:val="20"/>
                <w:szCs w:val="20"/>
              </w:rPr>
              <w:t xml:space="preserve">Вестник </w:t>
            </w:r>
            <w:proofErr w:type="spellStart"/>
            <w:r w:rsidRPr="00870FA6">
              <w:rPr>
                <w:sz w:val="20"/>
                <w:szCs w:val="20"/>
              </w:rPr>
              <w:t>КазНИТУ</w:t>
            </w:r>
            <w:proofErr w:type="spellEnd"/>
            <w:r w:rsidRPr="00870FA6">
              <w:rPr>
                <w:sz w:val="20"/>
                <w:szCs w:val="20"/>
              </w:rPr>
              <w:t>. – 2019. №4</w:t>
            </w:r>
            <w:r w:rsidRPr="00870FA6">
              <w:rPr>
                <w:sz w:val="20"/>
                <w:szCs w:val="20"/>
                <w:lang w:val="kk-KZ"/>
              </w:rPr>
              <w:t xml:space="preserve"> </w:t>
            </w:r>
            <w:r w:rsidRPr="00870FA6">
              <w:rPr>
                <w:sz w:val="20"/>
                <w:szCs w:val="20"/>
              </w:rPr>
              <w:t>(134). –С. 629-635.</w:t>
            </w:r>
          </w:p>
          <w:p w14:paraId="1EDBBA2D" w14:textId="170E8ECC" w:rsidR="00E837D8" w:rsidRPr="00870FA6" w:rsidRDefault="00BA49E2" w:rsidP="00E837D8">
            <w:pPr>
              <w:jc w:val="both"/>
              <w:rPr>
                <w:sz w:val="20"/>
                <w:szCs w:val="20"/>
              </w:rPr>
            </w:pPr>
            <w:hyperlink r:id="rId53" w:history="1">
              <w:r w:rsidR="00E837D8" w:rsidRPr="00870FA6">
                <w:rPr>
                  <w:rStyle w:val="a4"/>
                  <w:sz w:val="20"/>
                  <w:szCs w:val="20"/>
                </w:rPr>
                <w:t>https://www.researchgate.net/publication/335715056_VESTNIK-2019_No4_str_629-635</w:t>
              </w:r>
            </w:hyperlink>
          </w:p>
          <w:p w14:paraId="356CCABD" w14:textId="448402C6" w:rsidR="00E837D8" w:rsidRPr="00870FA6" w:rsidRDefault="00E837D8" w:rsidP="00E837D8">
            <w:pPr>
              <w:jc w:val="both"/>
              <w:rPr>
                <w:sz w:val="20"/>
                <w:szCs w:val="20"/>
              </w:rPr>
            </w:pPr>
          </w:p>
          <w:p w14:paraId="176B3728" w14:textId="4A777E1F" w:rsidR="00E837D8" w:rsidRPr="00870FA6" w:rsidRDefault="00BA49E2" w:rsidP="00E837D8">
            <w:pPr>
              <w:jc w:val="both"/>
              <w:rPr>
                <w:rStyle w:val="a4"/>
                <w:sz w:val="20"/>
                <w:szCs w:val="20"/>
                <w:lang w:val="kk-KZ"/>
              </w:rPr>
            </w:pPr>
            <w:hyperlink r:id="rId54" w:history="1">
              <w:r w:rsidR="00E837D8" w:rsidRPr="00870FA6">
                <w:rPr>
                  <w:rStyle w:val="a4"/>
                  <w:sz w:val="20"/>
                  <w:szCs w:val="20"/>
                  <w:lang w:val="kk-KZ"/>
                </w:rPr>
                <w:t>https://official.satbayev.university/download/document/12092/%D0%92%D0%95%D0%A1%D0%A2%D0%9D%D0%98%D0%9A-2019%20%E2%84%964.pdf</w:t>
              </w:r>
            </w:hyperlink>
          </w:p>
          <w:p w14:paraId="652E5B21" w14:textId="77777777" w:rsidR="00E837D8" w:rsidRPr="00870FA6" w:rsidRDefault="00E837D8" w:rsidP="00E837D8">
            <w:pPr>
              <w:jc w:val="both"/>
              <w:rPr>
                <w:sz w:val="20"/>
                <w:szCs w:val="20"/>
              </w:rPr>
            </w:pPr>
          </w:p>
          <w:p w14:paraId="0C691A42" w14:textId="6E821401" w:rsidR="00E837D8" w:rsidRPr="00870FA6" w:rsidRDefault="00E837D8" w:rsidP="00E837D8">
            <w:pPr>
              <w:jc w:val="both"/>
              <w:rPr>
                <w:sz w:val="20"/>
                <w:szCs w:val="20"/>
              </w:rPr>
            </w:pPr>
            <w:r w:rsidRPr="00870FA6">
              <w:rPr>
                <w:bCs/>
                <w:sz w:val="20"/>
                <w:szCs w:val="20"/>
              </w:rPr>
              <w:t>(</w:t>
            </w:r>
            <w:r w:rsidRPr="00870FA6">
              <w:rPr>
                <w:bCs/>
                <w:sz w:val="20"/>
                <w:szCs w:val="20"/>
                <w:lang w:val="kk-KZ"/>
              </w:rPr>
              <w:t>Химия-металлургия ғылымдары</w:t>
            </w:r>
            <w:r w:rsidRPr="00870FA6">
              <w:rPr>
                <w:bCs/>
                <w:sz w:val="20"/>
                <w:szCs w:val="20"/>
              </w:rPr>
              <w:t>)</w:t>
            </w:r>
          </w:p>
        </w:tc>
        <w:tc>
          <w:tcPr>
            <w:tcW w:w="2126" w:type="dxa"/>
          </w:tcPr>
          <w:p w14:paraId="37211345" w14:textId="5A3BA0E9" w:rsidR="00E837D8" w:rsidRPr="00870FA6" w:rsidRDefault="00E837D8" w:rsidP="00E837D8">
            <w:pPr>
              <w:pStyle w:val="x-scope"/>
              <w:jc w:val="center"/>
              <w:rPr>
                <w:bCs/>
                <w:sz w:val="20"/>
                <w:szCs w:val="20"/>
              </w:rPr>
            </w:pPr>
            <w:r w:rsidRPr="00870FA6">
              <w:rPr>
                <w:sz w:val="20"/>
                <w:szCs w:val="20"/>
              </w:rPr>
              <w:t xml:space="preserve">А.Т. </w:t>
            </w:r>
            <w:proofErr w:type="spellStart"/>
            <w:r w:rsidRPr="00870FA6">
              <w:rPr>
                <w:sz w:val="20"/>
                <w:szCs w:val="20"/>
              </w:rPr>
              <w:t>Тулегенова</w:t>
            </w:r>
            <w:proofErr w:type="spellEnd"/>
            <w:r w:rsidRPr="00870FA6">
              <w:rPr>
                <w:sz w:val="20"/>
                <w:szCs w:val="20"/>
              </w:rPr>
              <w:t xml:space="preserve">, Д.В. Исмаилов, </w:t>
            </w:r>
            <w:r w:rsidRPr="00946BDA">
              <w:rPr>
                <w:sz w:val="20"/>
                <w:szCs w:val="20"/>
                <w:u w:val="single"/>
              </w:rPr>
              <w:t xml:space="preserve">Ж.К. </w:t>
            </w:r>
            <w:proofErr w:type="spellStart"/>
            <w:r w:rsidRPr="00946BDA">
              <w:rPr>
                <w:sz w:val="20"/>
                <w:szCs w:val="20"/>
                <w:u w:val="single"/>
              </w:rPr>
              <w:t>Калкозова</w:t>
            </w:r>
            <w:proofErr w:type="spellEnd"/>
            <w:r w:rsidRPr="00946BDA">
              <w:rPr>
                <w:sz w:val="20"/>
                <w:szCs w:val="20"/>
                <w:u w:val="single"/>
              </w:rPr>
              <w:t xml:space="preserve">, </w:t>
            </w:r>
            <w:proofErr w:type="spellStart"/>
            <w:r w:rsidRPr="00870FA6">
              <w:rPr>
                <w:sz w:val="20"/>
                <w:szCs w:val="20"/>
              </w:rPr>
              <w:t>Л.В.Гриценко</w:t>
            </w:r>
            <w:proofErr w:type="spellEnd"/>
            <w:r w:rsidRPr="00870FA6">
              <w:rPr>
                <w:sz w:val="20"/>
                <w:szCs w:val="20"/>
              </w:rPr>
              <w:t>, Х.А. Абдуллин</w:t>
            </w:r>
          </w:p>
        </w:tc>
      </w:tr>
      <w:tr w:rsidR="00E837D8" w:rsidRPr="00870FA6" w14:paraId="2186310A" w14:textId="77777777" w:rsidTr="0048285E">
        <w:tc>
          <w:tcPr>
            <w:tcW w:w="562" w:type="dxa"/>
            <w:shd w:val="clear" w:color="auto" w:fill="FFFFFF" w:themeFill="background1"/>
          </w:tcPr>
          <w:p w14:paraId="471769BD" w14:textId="3AE249A9" w:rsidR="00E837D8" w:rsidRPr="00870FA6" w:rsidRDefault="00E837D8" w:rsidP="00E837D8">
            <w:pPr>
              <w:pStyle w:val="x-scope"/>
              <w:jc w:val="center"/>
              <w:rPr>
                <w:color w:val="000000"/>
                <w:sz w:val="20"/>
                <w:szCs w:val="20"/>
                <w:lang w:val="en-US"/>
              </w:rPr>
            </w:pPr>
            <w:r>
              <w:rPr>
                <w:color w:val="000000"/>
                <w:sz w:val="20"/>
                <w:szCs w:val="20"/>
                <w:lang w:val="kk-KZ"/>
              </w:rPr>
              <w:t>12</w:t>
            </w:r>
          </w:p>
        </w:tc>
        <w:tc>
          <w:tcPr>
            <w:tcW w:w="2835" w:type="dxa"/>
            <w:shd w:val="clear" w:color="auto" w:fill="FFFFFF" w:themeFill="background1"/>
          </w:tcPr>
          <w:p w14:paraId="684044E9" w14:textId="2E94E565" w:rsidR="00E837D8" w:rsidRPr="00870FA6" w:rsidRDefault="00E837D8" w:rsidP="00E837D8">
            <w:pPr>
              <w:jc w:val="both"/>
              <w:rPr>
                <w:bCs/>
                <w:sz w:val="20"/>
                <w:szCs w:val="20"/>
              </w:rPr>
            </w:pPr>
            <w:r w:rsidRPr="00870FA6">
              <w:rPr>
                <w:sz w:val="20"/>
                <w:szCs w:val="20"/>
              </w:rPr>
              <w:t>Получение высокодисперсного порошка алюмоиттриевого граната, легированного церием (Y</w:t>
            </w:r>
            <w:r w:rsidRPr="00870FA6">
              <w:rPr>
                <w:sz w:val="20"/>
                <w:szCs w:val="20"/>
                <w:vertAlign w:val="subscript"/>
              </w:rPr>
              <w:t>3</w:t>
            </w:r>
            <w:r w:rsidRPr="00870FA6">
              <w:rPr>
                <w:sz w:val="20"/>
                <w:szCs w:val="20"/>
              </w:rPr>
              <w:t>Al</w:t>
            </w:r>
            <w:r w:rsidRPr="00870FA6">
              <w:rPr>
                <w:sz w:val="20"/>
                <w:szCs w:val="20"/>
                <w:vertAlign w:val="subscript"/>
              </w:rPr>
              <w:t>5</w:t>
            </w:r>
            <w:r w:rsidRPr="00870FA6">
              <w:rPr>
                <w:sz w:val="20"/>
                <w:szCs w:val="20"/>
              </w:rPr>
              <w:t>O</w:t>
            </w:r>
            <w:r w:rsidRPr="00870FA6">
              <w:rPr>
                <w:sz w:val="20"/>
                <w:szCs w:val="20"/>
                <w:vertAlign w:val="subscript"/>
              </w:rPr>
              <w:t>12</w:t>
            </w:r>
            <w:r w:rsidRPr="00870FA6">
              <w:rPr>
                <w:sz w:val="20"/>
                <w:szCs w:val="20"/>
              </w:rPr>
              <w:t>:</w:t>
            </w:r>
            <w:r w:rsidRPr="00870FA6">
              <w:rPr>
                <w:sz w:val="20"/>
                <w:szCs w:val="20"/>
                <w:lang w:val="en-US"/>
              </w:rPr>
              <w:t>Ce</w:t>
            </w:r>
            <w:r w:rsidRPr="00870FA6">
              <w:rPr>
                <w:sz w:val="20"/>
                <w:szCs w:val="20"/>
                <w:vertAlign w:val="superscript"/>
              </w:rPr>
              <w:t>3+</w:t>
            </w:r>
            <w:r w:rsidRPr="00870FA6">
              <w:rPr>
                <w:sz w:val="20"/>
                <w:szCs w:val="20"/>
              </w:rPr>
              <w:t xml:space="preserve">) с интенсивной фотолюминесценцией  </w:t>
            </w:r>
          </w:p>
        </w:tc>
        <w:tc>
          <w:tcPr>
            <w:tcW w:w="4820" w:type="dxa"/>
            <w:shd w:val="clear" w:color="auto" w:fill="FFFFFF" w:themeFill="background1"/>
          </w:tcPr>
          <w:p w14:paraId="21311734" w14:textId="77777777" w:rsidR="00E837D8" w:rsidRPr="00870FA6" w:rsidRDefault="00E837D8" w:rsidP="00E837D8">
            <w:pPr>
              <w:pStyle w:val="1"/>
              <w:spacing w:before="0"/>
              <w:jc w:val="both"/>
              <w:outlineLvl w:val="0"/>
              <w:rPr>
                <w:rFonts w:ascii="Times New Roman" w:hAnsi="Times New Roman" w:cs="Times New Roman"/>
                <w:color w:val="auto"/>
                <w:sz w:val="20"/>
                <w:szCs w:val="20"/>
                <w:lang w:val="kk-KZ"/>
              </w:rPr>
            </w:pPr>
            <w:r w:rsidRPr="00870FA6">
              <w:rPr>
                <w:rFonts w:ascii="Times New Roman" w:hAnsi="Times New Roman" w:cs="Times New Roman"/>
                <w:color w:val="auto"/>
                <w:sz w:val="20"/>
                <w:szCs w:val="20"/>
              </w:rPr>
              <w:t>Вестник ЕНУ. – 2019. №3 (128). –</w:t>
            </w:r>
            <w:r w:rsidRPr="00870FA6">
              <w:rPr>
                <w:rFonts w:ascii="Times New Roman" w:hAnsi="Times New Roman" w:cs="Times New Roman"/>
                <w:color w:val="auto"/>
                <w:sz w:val="20"/>
                <w:szCs w:val="20"/>
                <w:lang w:val="en-US"/>
              </w:rPr>
              <w:t>C</w:t>
            </w:r>
            <w:r w:rsidRPr="00870FA6">
              <w:rPr>
                <w:rFonts w:ascii="Times New Roman" w:hAnsi="Times New Roman" w:cs="Times New Roman"/>
                <w:color w:val="auto"/>
                <w:sz w:val="20"/>
                <w:szCs w:val="20"/>
              </w:rPr>
              <w:t>.102-109.</w:t>
            </w:r>
            <w:r w:rsidRPr="00870FA6">
              <w:rPr>
                <w:rFonts w:ascii="Times New Roman" w:hAnsi="Times New Roman" w:cs="Times New Roman"/>
                <w:color w:val="auto"/>
                <w:sz w:val="20"/>
                <w:szCs w:val="20"/>
                <w:lang w:val="kk-KZ"/>
              </w:rPr>
              <w:t xml:space="preserve"> </w:t>
            </w:r>
            <w:hyperlink r:id="rId55" w:history="1">
              <w:r w:rsidRPr="00870FA6">
                <w:rPr>
                  <w:rStyle w:val="a4"/>
                  <w:rFonts w:ascii="Times New Roman" w:hAnsi="Times New Roman" w:cs="Times New Roman"/>
                  <w:sz w:val="20"/>
                  <w:szCs w:val="20"/>
                  <w:lang w:val="kk-KZ"/>
                </w:rPr>
                <w:t>https://doi.org/10.32523/2616-6836-2019-128-3-102-116</w:t>
              </w:r>
            </w:hyperlink>
          </w:p>
          <w:p w14:paraId="7353F29D" w14:textId="77777777" w:rsidR="00E837D8" w:rsidRPr="00870FA6" w:rsidRDefault="00E837D8" w:rsidP="00E837D8">
            <w:pPr>
              <w:pStyle w:val="1"/>
              <w:spacing w:before="0"/>
              <w:ind w:firstLine="567"/>
              <w:outlineLvl w:val="0"/>
              <w:rPr>
                <w:rFonts w:ascii="Times New Roman" w:hAnsi="Times New Roman" w:cs="Times New Roman"/>
                <w:color w:val="auto"/>
                <w:sz w:val="20"/>
                <w:szCs w:val="20"/>
                <w:lang w:val="kk-KZ"/>
              </w:rPr>
            </w:pPr>
            <w:r w:rsidRPr="00870FA6">
              <w:rPr>
                <w:rFonts w:ascii="Times New Roman" w:hAnsi="Times New Roman" w:cs="Times New Roman"/>
                <w:color w:val="auto"/>
                <w:sz w:val="20"/>
                <w:szCs w:val="20"/>
                <w:lang w:val="kk-KZ"/>
              </w:rPr>
              <w:t>(Серия Физика, Астрономия)</w:t>
            </w:r>
          </w:p>
          <w:p w14:paraId="04A082E7" w14:textId="77777777" w:rsidR="00E837D8" w:rsidRPr="00870FA6" w:rsidRDefault="00E837D8" w:rsidP="00E837D8">
            <w:pPr>
              <w:jc w:val="both"/>
              <w:rPr>
                <w:sz w:val="20"/>
                <w:szCs w:val="20"/>
                <w:lang w:val="en-US"/>
              </w:rPr>
            </w:pPr>
          </w:p>
        </w:tc>
        <w:tc>
          <w:tcPr>
            <w:tcW w:w="2126" w:type="dxa"/>
            <w:shd w:val="clear" w:color="auto" w:fill="FFFFFF" w:themeFill="background1"/>
          </w:tcPr>
          <w:p w14:paraId="1CCA8CBF" w14:textId="768F713C" w:rsidR="00E837D8" w:rsidRPr="00870FA6" w:rsidRDefault="00E837D8" w:rsidP="00E837D8">
            <w:pPr>
              <w:pStyle w:val="x-scope"/>
              <w:jc w:val="center"/>
              <w:rPr>
                <w:bCs/>
                <w:sz w:val="20"/>
                <w:szCs w:val="20"/>
              </w:rPr>
            </w:pPr>
            <w:r w:rsidRPr="00946BDA">
              <w:rPr>
                <w:sz w:val="20"/>
                <w:szCs w:val="20"/>
                <w:u w:val="single"/>
                <w:lang w:val="kk-KZ"/>
              </w:rPr>
              <w:t>Калкозова Ж.К.</w:t>
            </w:r>
            <w:r w:rsidRPr="00946BDA">
              <w:rPr>
                <w:sz w:val="20"/>
                <w:szCs w:val="20"/>
                <w:u w:val="single"/>
              </w:rPr>
              <w:t>,</w:t>
            </w:r>
            <w:r w:rsidRPr="00870FA6">
              <w:rPr>
                <w:sz w:val="20"/>
                <w:szCs w:val="20"/>
              </w:rPr>
              <w:t xml:space="preserve"> </w:t>
            </w:r>
            <w:proofErr w:type="spellStart"/>
            <w:r w:rsidRPr="00870FA6">
              <w:rPr>
                <w:sz w:val="20"/>
                <w:szCs w:val="20"/>
              </w:rPr>
              <w:t>Тулегенова</w:t>
            </w:r>
            <w:proofErr w:type="spellEnd"/>
            <w:r w:rsidRPr="00870FA6">
              <w:rPr>
                <w:sz w:val="20"/>
                <w:szCs w:val="20"/>
              </w:rPr>
              <w:t xml:space="preserve"> А.Т., Абдуллин Х.А.</w:t>
            </w:r>
          </w:p>
        </w:tc>
      </w:tr>
      <w:tr w:rsidR="00E837D8" w:rsidRPr="00870FA6" w14:paraId="75EE3CE1" w14:textId="77777777" w:rsidTr="0048285E">
        <w:tc>
          <w:tcPr>
            <w:tcW w:w="562" w:type="dxa"/>
            <w:shd w:val="clear" w:color="auto" w:fill="FFFFFF" w:themeFill="background1"/>
          </w:tcPr>
          <w:p w14:paraId="1FC86F12" w14:textId="1D7D5920" w:rsidR="00E837D8" w:rsidRPr="00870FA6" w:rsidRDefault="00E837D8" w:rsidP="00E837D8">
            <w:pPr>
              <w:pStyle w:val="x-scope"/>
              <w:jc w:val="center"/>
              <w:rPr>
                <w:color w:val="000000"/>
                <w:sz w:val="20"/>
                <w:szCs w:val="20"/>
                <w:lang w:val="en-US"/>
              </w:rPr>
            </w:pPr>
            <w:r>
              <w:rPr>
                <w:color w:val="000000"/>
                <w:sz w:val="20"/>
                <w:szCs w:val="20"/>
                <w:lang w:val="kk-KZ"/>
              </w:rPr>
              <w:t>13</w:t>
            </w:r>
          </w:p>
        </w:tc>
        <w:tc>
          <w:tcPr>
            <w:tcW w:w="2835" w:type="dxa"/>
            <w:shd w:val="clear" w:color="auto" w:fill="FFFFFF" w:themeFill="background1"/>
          </w:tcPr>
          <w:p w14:paraId="00945EB8" w14:textId="0AC3B9D8" w:rsidR="00E837D8" w:rsidRPr="00870FA6" w:rsidRDefault="00E837D8" w:rsidP="00E837D8">
            <w:pPr>
              <w:pStyle w:val="1"/>
              <w:spacing w:before="0"/>
              <w:jc w:val="both"/>
              <w:outlineLvl w:val="0"/>
              <w:rPr>
                <w:rFonts w:ascii="Times New Roman" w:hAnsi="Times New Roman" w:cs="Times New Roman"/>
                <w:color w:val="auto"/>
                <w:sz w:val="20"/>
                <w:szCs w:val="20"/>
                <w:lang w:val="kk-KZ"/>
              </w:rPr>
            </w:pPr>
            <w:r w:rsidRPr="00870FA6">
              <w:rPr>
                <w:rFonts w:ascii="Times New Roman" w:hAnsi="Times New Roman" w:cs="Times New Roman"/>
                <w:color w:val="auto"/>
                <w:sz w:val="20"/>
                <w:szCs w:val="20"/>
              </w:rPr>
              <w:t xml:space="preserve">Гидротермальный синтез </w:t>
            </w:r>
            <w:proofErr w:type="spellStart"/>
            <w:r w:rsidRPr="00870FA6">
              <w:rPr>
                <w:rFonts w:ascii="Times New Roman" w:hAnsi="Times New Roman" w:cs="Times New Roman"/>
                <w:color w:val="auto"/>
                <w:sz w:val="20"/>
                <w:szCs w:val="20"/>
              </w:rPr>
              <w:t>наночастиц</w:t>
            </w:r>
            <w:proofErr w:type="spellEnd"/>
            <w:r w:rsidRPr="00870FA6">
              <w:rPr>
                <w:rFonts w:ascii="Times New Roman" w:hAnsi="Times New Roman" w:cs="Times New Roman"/>
                <w:color w:val="auto"/>
                <w:sz w:val="20"/>
                <w:szCs w:val="20"/>
              </w:rPr>
              <w:t xml:space="preserve"> </w:t>
            </w:r>
            <w:proofErr w:type="spellStart"/>
            <w:r w:rsidRPr="00870FA6">
              <w:rPr>
                <w:rFonts w:ascii="Times New Roman" w:hAnsi="Times New Roman" w:cs="Times New Roman"/>
                <w:color w:val="auto"/>
                <w:sz w:val="20"/>
                <w:szCs w:val="20"/>
                <w:lang w:val="en-US"/>
              </w:rPr>
              <w:t>ZnO</w:t>
            </w:r>
            <w:proofErr w:type="spellEnd"/>
            <w:r w:rsidRPr="00870FA6">
              <w:rPr>
                <w:rFonts w:ascii="Times New Roman" w:hAnsi="Times New Roman" w:cs="Times New Roman"/>
                <w:color w:val="auto"/>
                <w:sz w:val="20"/>
                <w:szCs w:val="20"/>
              </w:rPr>
              <w:t xml:space="preserve"> и их </w:t>
            </w:r>
            <w:proofErr w:type="spellStart"/>
            <w:r w:rsidRPr="00870FA6">
              <w:rPr>
                <w:rFonts w:ascii="Times New Roman" w:hAnsi="Times New Roman" w:cs="Times New Roman"/>
                <w:color w:val="auto"/>
                <w:sz w:val="20"/>
                <w:szCs w:val="20"/>
              </w:rPr>
              <w:t>фотокаталитические</w:t>
            </w:r>
            <w:proofErr w:type="spellEnd"/>
            <w:r w:rsidRPr="00870FA6">
              <w:rPr>
                <w:rFonts w:ascii="Times New Roman" w:hAnsi="Times New Roman" w:cs="Times New Roman"/>
                <w:color w:val="auto"/>
                <w:sz w:val="20"/>
                <w:szCs w:val="20"/>
              </w:rPr>
              <w:t xml:space="preserve"> свойства </w:t>
            </w:r>
          </w:p>
          <w:p w14:paraId="6759D230" w14:textId="77777777" w:rsidR="00E837D8" w:rsidRPr="00870FA6" w:rsidRDefault="00E837D8" w:rsidP="00E837D8">
            <w:pPr>
              <w:jc w:val="both"/>
              <w:rPr>
                <w:bCs/>
                <w:sz w:val="20"/>
                <w:szCs w:val="20"/>
              </w:rPr>
            </w:pPr>
          </w:p>
        </w:tc>
        <w:tc>
          <w:tcPr>
            <w:tcW w:w="4820" w:type="dxa"/>
            <w:shd w:val="clear" w:color="auto" w:fill="FFFFFF" w:themeFill="background1"/>
          </w:tcPr>
          <w:p w14:paraId="570263A0" w14:textId="77777777" w:rsidR="00E837D8" w:rsidRPr="00870FA6" w:rsidRDefault="00E837D8" w:rsidP="00E837D8">
            <w:pPr>
              <w:pStyle w:val="1"/>
              <w:spacing w:before="0"/>
              <w:outlineLvl w:val="0"/>
              <w:rPr>
                <w:rFonts w:ascii="Times New Roman" w:hAnsi="Times New Roman" w:cs="Times New Roman"/>
                <w:color w:val="auto"/>
                <w:sz w:val="20"/>
                <w:szCs w:val="20"/>
                <w:lang w:val="kk-KZ"/>
              </w:rPr>
            </w:pPr>
            <w:r w:rsidRPr="00870FA6">
              <w:rPr>
                <w:rFonts w:ascii="Times New Roman" w:hAnsi="Times New Roman" w:cs="Times New Roman"/>
                <w:color w:val="auto"/>
                <w:sz w:val="20"/>
                <w:szCs w:val="20"/>
              </w:rPr>
              <w:t>Вестник ЕНУ. – 2019. №3 (128). –</w:t>
            </w:r>
            <w:r w:rsidRPr="00870FA6">
              <w:rPr>
                <w:rFonts w:ascii="Times New Roman" w:hAnsi="Times New Roman" w:cs="Times New Roman"/>
                <w:color w:val="auto"/>
                <w:sz w:val="20"/>
                <w:szCs w:val="20"/>
                <w:lang w:val="en-US"/>
              </w:rPr>
              <w:t>C</w:t>
            </w:r>
            <w:r w:rsidRPr="00870FA6">
              <w:rPr>
                <w:rFonts w:ascii="Times New Roman" w:hAnsi="Times New Roman" w:cs="Times New Roman"/>
                <w:color w:val="auto"/>
                <w:sz w:val="20"/>
                <w:szCs w:val="20"/>
              </w:rPr>
              <w:t>.49-56.</w:t>
            </w:r>
            <w:r w:rsidRPr="00870FA6">
              <w:rPr>
                <w:rFonts w:ascii="Times New Roman" w:hAnsi="Times New Roman" w:cs="Times New Roman"/>
                <w:color w:val="auto"/>
                <w:sz w:val="20"/>
                <w:szCs w:val="20"/>
                <w:lang w:val="kk-KZ"/>
              </w:rPr>
              <w:t xml:space="preserve"> </w:t>
            </w:r>
            <w:hyperlink r:id="rId56" w:history="1">
              <w:r w:rsidRPr="00870FA6">
                <w:rPr>
                  <w:rStyle w:val="a4"/>
                  <w:rFonts w:ascii="Times New Roman" w:hAnsi="Times New Roman" w:cs="Times New Roman"/>
                  <w:sz w:val="20"/>
                  <w:szCs w:val="20"/>
                  <w:lang w:val="kk-KZ"/>
                </w:rPr>
                <w:t>https://doi.org/10.32523/2616-6836-2019-128-3-49-56</w:t>
              </w:r>
            </w:hyperlink>
            <w:r w:rsidRPr="00870FA6">
              <w:rPr>
                <w:rFonts w:ascii="Times New Roman" w:hAnsi="Times New Roman" w:cs="Times New Roman"/>
                <w:color w:val="auto"/>
                <w:sz w:val="20"/>
                <w:szCs w:val="20"/>
                <w:lang w:val="kk-KZ"/>
              </w:rPr>
              <w:t xml:space="preserve"> (Серия Физика, Астрономия)</w:t>
            </w:r>
          </w:p>
          <w:p w14:paraId="7BE174AB" w14:textId="77777777" w:rsidR="00E837D8" w:rsidRPr="00870FA6" w:rsidRDefault="00E837D8" w:rsidP="00E837D8">
            <w:pPr>
              <w:jc w:val="both"/>
              <w:rPr>
                <w:sz w:val="20"/>
                <w:szCs w:val="20"/>
              </w:rPr>
            </w:pPr>
          </w:p>
        </w:tc>
        <w:tc>
          <w:tcPr>
            <w:tcW w:w="2126" w:type="dxa"/>
            <w:shd w:val="clear" w:color="auto" w:fill="FFFFFF" w:themeFill="background1"/>
          </w:tcPr>
          <w:p w14:paraId="1345C048" w14:textId="11B4E678" w:rsidR="00E837D8" w:rsidRPr="00870FA6" w:rsidRDefault="00E837D8" w:rsidP="00E837D8">
            <w:pPr>
              <w:pStyle w:val="x-scope"/>
              <w:jc w:val="center"/>
              <w:rPr>
                <w:bCs/>
                <w:sz w:val="20"/>
                <w:szCs w:val="20"/>
              </w:rPr>
            </w:pPr>
            <w:r w:rsidRPr="00870FA6">
              <w:rPr>
                <w:sz w:val="20"/>
                <w:szCs w:val="20"/>
                <w:lang w:val="kk-KZ"/>
              </w:rPr>
              <w:t>Гриценко</w:t>
            </w:r>
            <w:r w:rsidRPr="00870FA6">
              <w:rPr>
                <w:sz w:val="20"/>
                <w:szCs w:val="20"/>
                <w:vertAlign w:val="superscript"/>
                <w:lang w:val="kk-KZ"/>
              </w:rPr>
              <w:t xml:space="preserve"> </w:t>
            </w:r>
            <w:r w:rsidRPr="00870FA6">
              <w:rPr>
                <w:sz w:val="20"/>
                <w:szCs w:val="20"/>
                <w:lang w:val="kk-KZ"/>
              </w:rPr>
              <w:t xml:space="preserve">Л.В., </w:t>
            </w:r>
            <w:r w:rsidRPr="00946BDA">
              <w:rPr>
                <w:sz w:val="20"/>
                <w:szCs w:val="20"/>
                <w:u w:val="single"/>
                <w:lang w:val="kk-KZ"/>
              </w:rPr>
              <w:t>Калкозова Ж.К.,</w:t>
            </w:r>
            <w:r w:rsidRPr="00870FA6">
              <w:rPr>
                <w:sz w:val="20"/>
                <w:szCs w:val="20"/>
                <w:lang w:val="kk-KZ"/>
              </w:rPr>
              <w:t xml:space="preserve"> Кедрук Е.Ю.</w:t>
            </w:r>
            <w:r w:rsidRPr="00870FA6">
              <w:rPr>
                <w:sz w:val="20"/>
                <w:szCs w:val="20"/>
              </w:rPr>
              <w:t xml:space="preserve">, </w:t>
            </w:r>
            <w:r w:rsidRPr="00870FA6">
              <w:rPr>
                <w:sz w:val="20"/>
                <w:szCs w:val="20"/>
                <w:lang w:val="kk-KZ"/>
              </w:rPr>
              <w:t>Мархабаева А.А., Абдуллин Х.А.</w:t>
            </w:r>
          </w:p>
        </w:tc>
      </w:tr>
      <w:tr w:rsidR="006B47D0" w:rsidRPr="00870FA6" w14:paraId="29F31792" w14:textId="77777777" w:rsidTr="00CF5C96">
        <w:tc>
          <w:tcPr>
            <w:tcW w:w="10343" w:type="dxa"/>
            <w:gridSpan w:val="4"/>
            <w:shd w:val="clear" w:color="auto" w:fill="FFFFFF" w:themeFill="background1"/>
          </w:tcPr>
          <w:p w14:paraId="1133A6CA" w14:textId="77777777" w:rsidR="00DE6051" w:rsidRDefault="00DE6051" w:rsidP="00DE6051">
            <w:pPr>
              <w:pStyle w:val="x-scope"/>
              <w:spacing w:before="0" w:beforeAutospacing="0" w:after="0" w:afterAutospacing="0"/>
              <w:jc w:val="center"/>
              <w:rPr>
                <w:sz w:val="20"/>
                <w:szCs w:val="20"/>
                <w:lang w:val="kk-KZ"/>
              </w:rPr>
            </w:pPr>
            <w:r>
              <w:rPr>
                <w:sz w:val="20"/>
                <w:szCs w:val="20"/>
                <w:lang w:val="kk-KZ"/>
              </w:rPr>
              <w:t>Басқа да мерзімді басылымдарда жарияланған</w:t>
            </w:r>
          </w:p>
          <w:p w14:paraId="0165657D" w14:textId="1D74497B" w:rsidR="006B47D0" w:rsidRPr="00870FA6" w:rsidRDefault="00DE6051" w:rsidP="00DE6051">
            <w:pPr>
              <w:pStyle w:val="x-scope"/>
              <w:spacing w:before="0" w:beforeAutospacing="0" w:after="0" w:afterAutospacing="0"/>
              <w:jc w:val="center"/>
              <w:rPr>
                <w:sz w:val="20"/>
                <w:szCs w:val="20"/>
                <w:lang w:val="kk-KZ"/>
              </w:rPr>
            </w:pPr>
            <w:r>
              <w:rPr>
                <w:sz w:val="20"/>
                <w:szCs w:val="20"/>
                <w:lang w:val="kk-KZ"/>
              </w:rPr>
              <w:t xml:space="preserve"> мақалалар</w:t>
            </w:r>
          </w:p>
        </w:tc>
      </w:tr>
      <w:tr w:rsidR="006B47D0" w:rsidRPr="00870FA6" w14:paraId="4BE79585" w14:textId="77777777" w:rsidTr="0048285E">
        <w:tc>
          <w:tcPr>
            <w:tcW w:w="562" w:type="dxa"/>
            <w:shd w:val="clear" w:color="auto" w:fill="FFFFFF" w:themeFill="background1"/>
          </w:tcPr>
          <w:p w14:paraId="1B33779D" w14:textId="2D9F621D" w:rsidR="006B47D0" w:rsidRPr="006B47D0" w:rsidRDefault="006B47D0" w:rsidP="006B47D0">
            <w:pPr>
              <w:pStyle w:val="x-scope"/>
              <w:jc w:val="center"/>
              <w:rPr>
                <w:sz w:val="20"/>
                <w:szCs w:val="20"/>
              </w:rPr>
            </w:pPr>
            <w:r w:rsidRPr="006B47D0">
              <w:rPr>
                <w:sz w:val="20"/>
                <w:szCs w:val="20"/>
                <w:lang w:val="kk-KZ"/>
              </w:rPr>
              <w:t>1</w:t>
            </w:r>
          </w:p>
        </w:tc>
        <w:tc>
          <w:tcPr>
            <w:tcW w:w="2835" w:type="dxa"/>
            <w:shd w:val="clear" w:color="auto" w:fill="FFFFFF" w:themeFill="background1"/>
          </w:tcPr>
          <w:p w14:paraId="5683B465" w14:textId="77777777" w:rsidR="006B47D0" w:rsidRPr="006B47D0" w:rsidRDefault="006B47D0" w:rsidP="006B47D0">
            <w:pPr>
              <w:jc w:val="both"/>
              <w:rPr>
                <w:sz w:val="20"/>
                <w:szCs w:val="20"/>
                <w:lang w:val="kk-KZ"/>
              </w:rPr>
            </w:pPr>
            <w:proofErr w:type="spellStart"/>
            <w:r w:rsidRPr="006B47D0">
              <w:rPr>
                <w:sz w:val="20"/>
                <w:szCs w:val="20"/>
              </w:rPr>
              <w:t>Характеризация</w:t>
            </w:r>
            <w:proofErr w:type="spellEnd"/>
            <w:r w:rsidRPr="006B47D0">
              <w:rPr>
                <w:sz w:val="20"/>
                <w:szCs w:val="20"/>
              </w:rPr>
              <w:t xml:space="preserve"> углеродных электродов с </w:t>
            </w:r>
            <w:proofErr w:type="spellStart"/>
            <w:r w:rsidRPr="006B47D0">
              <w:rPr>
                <w:sz w:val="20"/>
                <w:szCs w:val="20"/>
              </w:rPr>
              <w:t>наночастицами</w:t>
            </w:r>
            <w:proofErr w:type="spellEnd"/>
            <w:r w:rsidRPr="006B47D0">
              <w:rPr>
                <w:sz w:val="20"/>
                <w:szCs w:val="20"/>
              </w:rPr>
              <w:t xml:space="preserve"> гидроксид никеля для </w:t>
            </w:r>
            <w:proofErr w:type="spellStart"/>
            <w:r w:rsidRPr="006B47D0">
              <w:rPr>
                <w:sz w:val="20"/>
                <w:szCs w:val="20"/>
              </w:rPr>
              <w:t>суперконденсаторов</w:t>
            </w:r>
            <w:proofErr w:type="spellEnd"/>
            <w:r w:rsidRPr="006B47D0">
              <w:rPr>
                <w:sz w:val="20"/>
                <w:szCs w:val="20"/>
                <w:lang w:val="kk-KZ"/>
              </w:rPr>
              <w:t xml:space="preserve"> </w:t>
            </w:r>
          </w:p>
          <w:p w14:paraId="20808F83" w14:textId="77777777" w:rsidR="006B47D0" w:rsidRPr="006B47D0" w:rsidRDefault="006B47D0" w:rsidP="006B47D0">
            <w:pPr>
              <w:pStyle w:val="1"/>
              <w:spacing w:before="0"/>
              <w:jc w:val="both"/>
              <w:outlineLvl w:val="0"/>
              <w:rPr>
                <w:rFonts w:ascii="Times New Roman" w:hAnsi="Times New Roman" w:cs="Times New Roman"/>
                <w:color w:val="auto"/>
                <w:sz w:val="20"/>
                <w:szCs w:val="20"/>
              </w:rPr>
            </w:pPr>
          </w:p>
        </w:tc>
        <w:tc>
          <w:tcPr>
            <w:tcW w:w="4820" w:type="dxa"/>
            <w:shd w:val="clear" w:color="auto" w:fill="FFFFFF" w:themeFill="background1"/>
          </w:tcPr>
          <w:p w14:paraId="7F0E6762" w14:textId="15AC79EF" w:rsidR="006B47D0" w:rsidRPr="006B47D0" w:rsidRDefault="006B47D0" w:rsidP="006B47D0">
            <w:pPr>
              <w:pStyle w:val="1"/>
              <w:spacing w:before="0"/>
              <w:outlineLvl w:val="0"/>
              <w:rPr>
                <w:rFonts w:ascii="Times New Roman" w:hAnsi="Times New Roman" w:cs="Times New Roman"/>
                <w:color w:val="auto"/>
                <w:sz w:val="20"/>
                <w:szCs w:val="20"/>
              </w:rPr>
            </w:pPr>
            <w:r w:rsidRPr="006B47D0">
              <w:rPr>
                <w:rFonts w:ascii="Times New Roman" w:hAnsi="Times New Roman" w:cs="Times New Roman"/>
                <w:color w:val="auto"/>
                <w:sz w:val="20"/>
                <w:szCs w:val="20"/>
              </w:rPr>
              <w:t xml:space="preserve">Вестник </w:t>
            </w:r>
            <w:proofErr w:type="spellStart"/>
            <w:r w:rsidRPr="006B47D0">
              <w:rPr>
                <w:rFonts w:ascii="Times New Roman" w:hAnsi="Times New Roman" w:cs="Times New Roman"/>
                <w:color w:val="auto"/>
                <w:sz w:val="20"/>
                <w:szCs w:val="20"/>
              </w:rPr>
              <w:t>Атырауского</w:t>
            </w:r>
            <w:proofErr w:type="spellEnd"/>
            <w:r w:rsidRPr="006B47D0">
              <w:rPr>
                <w:rFonts w:ascii="Times New Roman" w:hAnsi="Times New Roman" w:cs="Times New Roman"/>
                <w:color w:val="auto"/>
                <w:sz w:val="20"/>
                <w:szCs w:val="20"/>
              </w:rPr>
              <w:t xml:space="preserve"> университета имени </w:t>
            </w:r>
            <w:proofErr w:type="spellStart"/>
            <w:r w:rsidRPr="006B47D0">
              <w:rPr>
                <w:rFonts w:ascii="Times New Roman" w:hAnsi="Times New Roman" w:cs="Times New Roman"/>
                <w:color w:val="auto"/>
                <w:sz w:val="20"/>
                <w:szCs w:val="20"/>
              </w:rPr>
              <w:t>Х.Досмухамедова</w:t>
            </w:r>
            <w:proofErr w:type="spellEnd"/>
            <w:r w:rsidRPr="006B47D0">
              <w:rPr>
                <w:rFonts w:ascii="Times New Roman" w:hAnsi="Times New Roman" w:cs="Times New Roman"/>
                <w:color w:val="auto"/>
                <w:sz w:val="20"/>
                <w:szCs w:val="20"/>
                <w:lang w:val="kk-KZ"/>
              </w:rPr>
              <w:t xml:space="preserve">. -2020. -№3(58). –С. 131-138. </w:t>
            </w:r>
            <w:hyperlink r:id="rId57" w:history="1">
              <w:r w:rsidRPr="006B47D0">
                <w:rPr>
                  <w:rStyle w:val="a4"/>
                  <w:rFonts w:ascii="Times New Roman" w:hAnsi="Times New Roman" w:cs="Times New Roman"/>
                  <w:color w:val="auto"/>
                  <w:sz w:val="20"/>
                  <w:szCs w:val="20"/>
                  <w:lang w:val="kk-KZ"/>
                </w:rPr>
                <w:t>https://doi.org/10.47649/vau.2020.v58.i3.19</w:t>
              </w:r>
            </w:hyperlink>
          </w:p>
        </w:tc>
        <w:tc>
          <w:tcPr>
            <w:tcW w:w="2126" w:type="dxa"/>
            <w:shd w:val="clear" w:color="auto" w:fill="FFFFFF" w:themeFill="background1"/>
          </w:tcPr>
          <w:p w14:paraId="66A10FCA" w14:textId="14CE873D" w:rsidR="006B47D0" w:rsidRPr="006B47D0" w:rsidRDefault="006B47D0" w:rsidP="006B47D0">
            <w:pPr>
              <w:pStyle w:val="x-scope"/>
              <w:jc w:val="center"/>
              <w:rPr>
                <w:sz w:val="20"/>
                <w:szCs w:val="20"/>
                <w:lang w:val="kk-KZ"/>
              </w:rPr>
            </w:pPr>
            <w:r w:rsidRPr="006B47D0">
              <w:rPr>
                <w:sz w:val="20"/>
                <w:szCs w:val="20"/>
                <w:lang w:val="kk-KZ"/>
              </w:rPr>
              <w:t xml:space="preserve">Ш.Т.Нурболат, </w:t>
            </w:r>
            <w:r w:rsidRPr="006B47D0">
              <w:rPr>
                <w:sz w:val="20"/>
                <w:szCs w:val="20"/>
                <w:u w:val="single"/>
                <w:lang w:val="kk-KZ"/>
              </w:rPr>
              <w:t>Ж.К.Калкозова,</w:t>
            </w:r>
            <w:r w:rsidRPr="006B47D0">
              <w:rPr>
                <w:sz w:val="20"/>
                <w:szCs w:val="20"/>
                <w:lang w:val="kk-KZ"/>
              </w:rPr>
              <w:t xml:space="preserve"> Х.А.Абдуллин</w:t>
            </w:r>
          </w:p>
        </w:tc>
      </w:tr>
      <w:tr w:rsidR="006B47D0" w:rsidRPr="00870FA6" w14:paraId="6E2A6293" w14:textId="77777777" w:rsidTr="0000396F">
        <w:tc>
          <w:tcPr>
            <w:tcW w:w="10343" w:type="dxa"/>
            <w:gridSpan w:val="4"/>
            <w:shd w:val="clear" w:color="auto" w:fill="FFFFFF" w:themeFill="background1"/>
          </w:tcPr>
          <w:p w14:paraId="7E286151" w14:textId="009901FD" w:rsidR="006B47D0" w:rsidRPr="00870FA6" w:rsidRDefault="006B47D0" w:rsidP="006B47D0">
            <w:pPr>
              <w:pStyle w:val="x-scope"/>
              <w:jc w:val="center"/>
              <w:rPr>
                <w:sz w:val="20"/>
                <w:szCs w:val="20"/>
                <w:lang w:val="kk-KZ"/>
              </w:rPr>
            </w:pPr>
            <w:r>
              <w:rPr>
                <w:sz w:val="20"/>
                <w:szCs w:val="20"/>
                <w:lang w:val="kk-KZ"/>
              </w:rPr>
              <w:t>Ғылыми монография</w:t>
            </w:r>
          </w:p>
        </w:tc>
      </w:tr>
      <w:tr w:rsidR="006B47D0" w:rsidRPr="00870FA6" w14:paraId="1DAE3287" w14:textId="77777777" w:rsidTr="0048285E">
        <w:tc>
          <w:tcPr>
            <w:tcW w:w="562" w:type="dxa"/>
            <w:shd w:val="clear" w:color="auto" w:fill="FFFFFF" w:themeFill="background1"/>
          </w:tcPr>
          <w:p w14:paraId="5A920316" w14:textId="08EE076D" w:rsidR="006B47D0" w:rsidRPr="006B47D0" w:rsidRDefault="006B47D0" w:rsidP="006B47D0">
            <w:pPr>
              <w:pStyle w:val="x-scope"/>
              <w:jc w:val="center"/>
              <w:rPr>
                <w:sz w:val="20"/>
                <w:szCs w:val="20"/>
                <w:lang w:val="kk-KZ"/>
              </w:rPr>
            </w:pPr>
            <w:r w:rsidRPr="006B47D0">
              <w:rPr>
                <w:sz w:val="20"/>
                <w:szCs w:val="20"/>
                <w:lang w:val="kk-KZ"/>
              </w:rPr>
              <w:t>1</w:t>
            </w:r>
          </w:p>
        </w:tc>
        <w:tc>
          <w:tcPr>
            <w:tcW w:w="2835" w:type="dxa"/>
            <w:shd w:val="clear" w:color="auto" w:fill="FFFFFF" w:themeFill="background1"/>
          </w:tcPr>
          <w:p w14:paraId="2E8D3677" w14:textId="018FF76A" w:rsidR="006B47D0" w:rsidRPr="006B47D0" w:rsidRDefault="006B47D0" w:rsidP="006B47D0">
            <w:pPr>
              <w:pStyle w:val="1"/>
              <w:spacing w:before="0"/>
              <w:jc w:val="both"/>
              <w:outlineLvl w:val="0"/>
              <w:rPr>
                <w:rFonts w:ascii="Times New Roman" w:hAnsi="Times New Roman" w:cs="Times New Roman"/>
                <w:color w:val="auto"/>
                <w:sz w:val="20"/>
                <w:szCs w:val="20"/>
                <w:lang w:val="kk-KZ"/>
              </w:rPr>
            </w:pPr>
            <w:r w:rsidRPr="006B47D0">
              <w:rPr>
                <w:rFonts w:ascii="Times New Roman" w:hAnsi="Times New Roman" w:cs="Times New Roman"/>
                <w:color w:val="auto"/>
                <w:sz w:val="20"/>
                <w:szCs w:val="20"/>
                <w:lang w:val="kk-KZ"/>
              </w:rPr>
              <w:t>Кремний күн фотоэлементтерінің параметрлерін анықтау және олардың тиімділігін арттыру әдістері</w:t>
            </w:r>
          </w:p>
        </w:tc>
        <w:tc>
          <w:tcPr>
            <w:tcW w:w="4820" w:type="dxa"/>
            <w:shd w:val="clear" w:color="auto" w:fill="FFFFFF" w:themeFill="background1"/>
          </w:tcPr>
          <w:p w14:paraId="7A6F340A" w14:textId="5E6D3E87" w:rsidR="006B47D0" w:rsidRPr="008C1806" w:rsidRDefault="008C1806" w:rsidP="008C1806">
            <w:pPr>
              <w:jc w:val="both"/>
              <w:rPr>
                <w:sz w:val="20"/>
                <w:szCs w:val="20"/>
                <w:lang w:val="kk-KZ"/>
              </w:rPr>
            </w:pPr>
            <w:r w:rsidRPr="008C1806">
              <w:rPr>
                <w:rFonts w:eastAsia="Times New Roman"/>
                <w:sz w:val="20"/>
                <w:szCs w:val="20"/>
                <w:lang w:val="kk-KZ" w:eastAsia="ru-RU"/>
              </w:rPr>
              <w:t>Алматы: Қазақ университеті, 2025, 130</w:t>
            </w:r>
            <w:r>
              <w:rPr>
                <w:rFonts w:eastAsia="Times New Roman"/>
                <w:sz w:val="20"/>
                <w:szCs w:val="20"/>
                <w:lang w:val="kk-KZ" w:eastAsia="ru-RU"/>
              </w:rPr>
              <w:t xml:space="preserve">б. </w:t>
            </w:r>
            <w:r w:rsidRPr="008C1806">
              <w:rPr>
                <w:sz w:val="20"/>
                <w:szCs w:val="20"/>
                <w:lang w:val="kk-KZ"/>
              </w:rPr>
              <w:t>ISBN 978-601-311-099-8</w:t>
            </w:r>
            <w:r>
              <w:rPr>
                <w:sz w:val="20"/>
                <w:szCs w:val="20"/>
                <w:lang w:val="kk-KZ"/>
              </w:rPr>
              <w:t>.</w:t>
            </w:r>
          </w:p>
        </w:tc>
        <w:tc>
          <w:tcPr>
            <w:tcW w:w="2126" w:type="dxa"/>
            <w:shd w:val="clear" w:color="auto" w:fill="FFFFFF" w:themeFill="background1"/>
          </w:tcPr>
          <w:p w14:paraId="172C6869" w14:textId="0121CDB0" w:rsidR="006B47D0" w:rsidRPr="006B47D0" w:rsidRDefault="006B47D0" w:rsidP="006B47D0">
            <w:pPr>
              <w:pStyle w:val="x-scope"/>
              <w:jc w:val="center"/>
              <w:rPr>
                <w:sz w:val="20"/>
                <w:szCs w:val="20"/>
                <w:lang w:val="kk-KZ"/>
              </w:rPr>
            </w:pPr>
            <w:r w:rsidRPr="006B47D0">
              <w:rPr>
                <w:sz w:val="20"/>
                <w:szCs w:val="20"/>
                <w:u w:val="single"/>
                <w:lang w:val="kk-KZ"/>
              </w:rPr>
              <w:t xml:space="preserve"> </w:t>
            </w:r>
            <w:proofErr w:type="spellStart"/>
            <w:r w:rsidRPr="006B47D0">
              <w:rPr>
                <w:sz w:val="20"/>
                <w:szCs w:val="20"/>
                <w:u w:val="single"/>
              </w:rPr>
              <w:t>Калкозова</w:t>
            </w:r>
            <w:proofErr w:type="spellEnd"/>
            <w:r w:rsidRPr="006B47D0">
              <w:rPr>
                <w:sz w:val="20"/>
                <w:szCs w:val="20"/>
                <w:u w:val="single"/>
              </w:rPr>
              <w:t xml:space="preserve"> Ж.К.,</w:t>
            </w:r>
            <w:r w:rsidRPr="006B47D0">
              <w:rPr>
                <w:sz w:val="20"/>
                <w:szCs w:val="20"/>
              </w:rPr>
              <w:t xml:space="preserve"> Абдуллин Х.А.  </w:t>
            </w:r>
          </w:p>
        </w:tc>
      </w:tr>
    </w:tbl>
    <w:p w14:paraId="297FAAB5" w14:textId="77777777" w:rsidR="00B8143E" w:rsidRPr="008C1806" w:rsidRDefault="00B8143E" w:rsidP="00A251F9">
      <w:bookmarkStart w:id="0" w:name="_GoBack"/>
      <w:bookmarkEnd w:id="0"/>
    </w:p>
    <w:sectPr w:rsidR="00B8143E" w:rsidRPr="008C1806" w:rsidSect="00B8143E">
      <w:pgSz w:w="11906" w:h="16838"/>
      <w:pgMar w:top="1134"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C05562" w16cex:dateUtc="2025-04-15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45F36" w16cid:durableId="6CC055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C37BC" w14:textId="77777777" w:rsidR="00BA49E2" w:rsidRDefault="00BA49E2" w:rsidP="00A251F9">
      <w:pPr>
        <w:spacing w:after="0" w:line="240" w:lineRule="auto"/>
      </w:pPr>
      <w:r>
        <w:separator/>
      </w:r>
    </w:p>
  </w:endnote>
  <w:endnote w:type="continuationSeparator" w:id="0">
    <w:p w14:paraId="74CAA226" w14:textId="77777777" w:rsidR="00BA49E2" w:rsidRDefault="00BA49E2" w:rsidP="00A2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yrvetica-Oblique">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3210"/>
    </w:tblGrid>
    <w:tr w:rsidR="00225E4C" w:rsidRPr="00AF3BEA" w14:paraId="599BC5FE" w14:textId="77777777" w:rsidTr="00D3788A">
      <w:tc>
        <w:tcPr>
          <w:tcW w:w="7280" w:type="dxa"/>
        </w:tcPr>
        <w:p w14:paraId="2CBFE553" w14:textId="2803C329" w:rsidR="00225E4C" w:rsidRPr="004B4AE7" w:rsidRDefault="00225E4C" w:rsidP="00225E4C">
          <w:pPr>
            <w:rPr>
              <w:sz w:val="22"/>
              <w:szCs w:val="22"/>
            </w:rPr>
          </w:pPr>
          <w:r>
            <w:rPr>
              <w:sz w:val="22"/>
              <w:szCs w:val="22"/>
              <w:lang w:val="kk-KZ"/>
            </w:rPr>
            <w:t>Ізденуші</w:t>
          </w:r>
          <w:r w:rsidR="004B4AE7">
            <w:rPr>
              <w:sz w:val="22"/>
              <w:szCs w:val="22"/>
              <w:lang w:val="kk-KZ"/>
            </w:rPr>
            <w:t xml:space="preserve">                                                                                       </w:t>
          </w:r>
          <w:r w:rsidR="004B4AE7">
            <w:rPr>
              <w:sz w:val="22"/>
              <w:szCs w:val="22"/>
            </w:rPr>
            <w:t>_____________</w:t>
          </w:r>
        </w:p>
      </w:tc>
      <w:tc>
        <w:tcPr>
          <w:tcW w:w="3210" w:type="dxa"/>
        </w:tcPr>
        <w:p w14:paraId="58CD5DFE" w14:textId="77777777" w:rsidR="00225E4C" w:rsidRPr="00AF3BEA" w:rsidRDefault="00225E4C" w:rsidP="00225E4C">
          <w:pPr>
            <w:jc w:val="right"/>
            <w:rPr>
              <w:sz w:val="22"/>
              <w:szCs w:val="22"/>
            </w:rPr>
          </w:pPr>
          <w:r w:rsidRPr="00AF3BEA">
            <w:rPr>
              <w:sz w:val="22"/>
              <w:szCs w:val="22"/>
              <w:lang w:val="kk-KZ"/>
            </w:rPr>
            <w:t xml:space="preserve">    </w:t>
          </w:r>
          <w:r w:rsidRPr="00AF3BEA">
            <w:rPr>
              <w:sz w:val="22"/>
              <w:szCs w:val="22"/>
            </w:rPr>
            <w:t xml:space="preserve"> </w:t>
          </w:r>
          <w:r w:rsidRPr="00AF3BEA">
            <w:rPr>
              <w:sz w:val="22"/>
              <w:szCs w:val="22"/>
              <w:lang w:val="kk-KZ"/>
            </w:rPr>
            <w:t>Ж.К. Калкозова</w:t>
          </w:r>
          <w:r w:rsidRPr="00AF3BEA">
            <w:rPr>
              <w:sz w:val="22"/>
              <w:szCs w:val="22"/>
            </w:rPr>
            <w:t xml:space="preserve"> </w:t>
          </w:r>
        </w:p>
      </w:tc>
    </w:tr>
    <w:tr w:rsidR="00225E4C" w:rsidRPr="00AF3BEA" w14:paraId="0969EF5B" w14:textId="77777777" w:rsidTr="00D3788A">
      <w:trPr>
        <w:trHeight w:val="719"/>
      </w:trPr>
      <w:tc>
        <w:tcPr>
          <w:tcW w:w="7280" w:type="dxa"/>
        </w:tcPr>
        <w:p w14:paraId="4807909E" w14:textId="77777777" w:rsidR="00225E4C" w:rsidRPr="00AF3BEA" w:rsidRDefault="00225E4C" w:rsidP="00225E4C">
          <w:pPr>
            <w:rPr>
              <w:sz w:val="22"/>
              <w:szCs w:val="22"/>
            </w:rPr>
          </w:pPr>
        </w:p>
        <w:p w14:paraId="6543D417" w14:textId="1B09EA28" w:rsidR="00225E4C" w:rsidRPr="00DE6051" w:rsidRDefault="00225E4C" w:rsidP="00225E4C">
          <w:pPr>
            <w:rPr>
              <w:sz w:val="22"/>
              <w:szCs w:val="22"/>
              <w:lang w:val="kk-KZ"/>
            </w:rPr>
          </w:pPr>
          <w:r>
            <w:rPr>
              <w:sz w:val="22"/>
              <w:szCs w:val="22"/>
              <w:lang w:val="kk-KZ"/>
            </w:rPr>
            <w:t>Ә</w:t>
          </w:r>
          <w:r>
            <w:rPr>
              <w:sz w:val="22"/>
              <w:szCs w:val="22"/>
            </w:rPr>
            <w:t>л-</w:t>
          </w:r>
          <w:proofErr w:type="spellStart"/>
          <w:r>
            <w:rPr>
              <w:sz w:val="22"/>
              <w:szCs w:val="22"/>
            </w:rPr>
            <w:t>Фараби</w:t>
          </w:r>
          <w:proofErr w:type="spellEnd"/>
          <w:r>
            <w:rPr>
              <w:sz w:val="22"/>
              <w:szCs w:val="22"/>
            </w:rPr>
            <w:t xml:space="preserve"> </w:t>
          </w:r>
          <w:proofErr w:type="spellStart"/>
          <w:r>
            <w:rPr>
              <w:sz w:val="22"/>
              <w:szCs w:val="22"/>
            </w:rPr>
            <w:t>атындағы</w:t>
          </w:r>
          <w:proofErr w:type="spellEnd"/>
          <w:r>
            <w:rPr>
              <w:sz w:val="22"/>
              <w:szCs w:val="22"/>
            </w:rPr>
            <w:t xml:space="preserve"> </w:t>
          </w:r>
          <w:proofErr w:type="spellStart"/>
          <w:r>
            <w:rPr>
              <w:sz w:val="22"/>
              <w:szCs w:val="22"/>
            </w:rPr>
            <w:t>ҚазҰУ-дың</w:t>
          </w:r>
          <w:proofErr w:type="spellEnd"/>
          <w:r>
            <w:rPr>
              <w:sz w:val="22"/>
              <w:szCs w:val="22"/>
            </w:rPr>
            <w:t xml:space="preserve"> </w:t>
          </w:r>
          <w:proofErr w:type="spellStart"/>
          <w:r>
            <w:rPr>
              <w:sz w:val="22"/>
              <w:szCs w:val="22"/>
            </w:rPr>
            <w:t>ғалым</w:t>
          </w:r>
          <w:proofErr w:type="spellEnd"/>
          <w:r>
            <w:rPr>
              <w:sz w:val="22"/>
              <w:szCs w:val="22"/>
            </w:rPr>
            <w:t xml:space="preserve"> </w:t>
          </w:r>
          <w:proofErr w:type="spellStart"/>
          <w:r>
            <w:rPr>
              <w:sz w:val="22"/>
              <w:szCs w:val="22"/>
            </w:rPr>
            <w:t>хатшысы</w:t>
          </w:r>
          <w:proofErr w:type="spellEnd"/>
          <w:r w:rsidR="004B4AE7">
            <w:rPr>
              <w:sz w:val="22"/>
              <w:szCs w:val="22"/>
            </w:rPr>
            <w:t xml:space="preserve">                _____________</w:t>
          </w:r>
        </w:p>
      </w:tc>
      <w:tc>
        <w:tcPr>
          <w:tcW w:w="3210" w:type="dxa"/>
        </w:tcPr>
        <w:p w14:paraId="762C5643" w14:textId="77777777" w:rsidR="00225E4C" w:rsidRPr="00AF3BEA" w:rsidRDefault="00225E4C" w:rsidP="00225E4C">
          <w:pPr>
            <w:jc w:val="right"/>
            <w:rPr>
              <w:sz w:val="22"/>
              <w:szCs w:val="22"/>
              <w:lang w:val="kk-KZ"/>
            </w:rPr>
          </w:pPr>
        </w:p>
        <w:p w14:paraId="1DF6355D" w14:textId="77777777" w:rsidR="00225E4C" w:rsidRPr="00AF3BEA" w:rsidRDefault="00225E4C" w:rsidP="00225E4C">
          <w:pPr>
            <w:jc w:val="right"/>
            <w:rPr>
              <w:sz w:val="22"/>
              <w:szCs w:val="22"/>
            </w:rPr>
          </w:pPr>
          <w:r>
            <w:rPr>
              <w:sz w:val="22"/>
              <w:szCs w:val="22"/>
              <w:lang w:val="kk-KZ"/>
            </w:rPr>
            <w:t xml:space="preserve">  М.Қ</w:t>
          </w:r>
          <w:r w:rsidRPr="00AF3BEA">
            <w:rPr>
              <w:sz w:val="22"/>
              <w:szCs w:val="22"/>
              <w:lang w:val="kk-KZ"/>
            </w:rPr>
            <w:t xml:space="preserve">. </w:t>
          </w:r>
          <w:proofErr w:type="spellStart"/>
          <w:r>
            <w:rPr>
              <w:rStyle w:val="af4"/>
              <w:b w:val="0"/>
              <w:color w:val="212529"/>
              <w:sz w:val="22"/>
              <w:szCs w:val="22"/>
            </w:rPr>
            <w:t>Мә</w:t>
          </w:r>
          <w:r w:rsidRPr="00AF3BEA">
            <w:rPr>
              <w:rStyle w:val="af4"/>
              <w:b w:val="0"/>
              <w:color w:val="212529"/>
              <w:sz w:val="22"/>
              <w:szCs w:val="22"/>
            </w:rPr>
            <w:t>мбетова</w:t>
          </w:r>
          <w:proofErr w:type="spellEnd"/>
        </w:p>
      </w:tc>
    </w:tr>
  </w:tbl>
  <w:p w14:paraId="14396FF8" w14:textId="77777777" w:rsidR="00510D32" w:rsidRPr="00225E4C" w:rsidRDefault="00510D32" w:rsidP="00225E4C">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3210"/>
    </w:tblGrid>
    <w:tr w:rsidR="00CE3420" w:rsidRPr="00AF3BEA" w14:paraId="0A7A24AC" w14:textId="77777777" w:rsidTr="00D3788A">
      <w:tc>
        <w:tcPr>
          <w:tcW w:w="7280" w:type="dxa"/>
        </w:tcPr>
        <w:p w14:paraId="5B8A4600" w14:textId="699AC485" w:rsidR="00CE3420" w:rsidRPr="00AF3BEA" w:rsidRDefault="00225E4C" w:rsidP="00CE3420">
          <w:pPr>
            <w:rPr>
              <w:sz w:val="22"/>
              <w:szCs w:val="22"/>
              <w:lang w:val="kk-KZ"/>
            </w:rPr>
          </w:pPr>
          <w:r>
            <w:rPr>
              <w:sz w:val="22"/>
              <w:szCs w:val="22"/>
              <w:lang w:val="kk-KZ"/>
            </w:rPr>
            <w:t>Ізденуші</w:t>
          </w:r>
          <w:r w:rsidR="004B4AE7">
            <w:rPr>
              <w:sz w:val="22"/>
              <w:szCs w:val="22"/>
              <w:lang w:val="kk-KZ"/>
            </w:rPr>
            <w:t xml:space="preserve">                                                                                      _____________</w:t>
          </w:r>
        </w:p>
      </w:tc>
      <w:tc>
        <w:tcPr>
          <w:tcW w:w="3210" w:type="dxa"/>
        </w:tcPr>
        <w:p w14:paraId="62AC63B6" w14:textId="77777777" w:rsidR="00CE3420" w:rsidRPr="00AF3BEA" w:rsidRDefault="00CE3420" w:rsidP="00CE3420">
          <w:pPr>
            <w:jc w:val="right"/>
            <w:rPr>
              <w:sz w:val="22"/>
              <w:szCs w:val="22"/>
            </w:rPr>
          </w:pPr>
          <w:r w:rsidRPr="00AF3BEA">
            <w:rPr>
              <w:sz w:val="22"/>
              <w:szCs w:val="22"/>
              <w:lang w:val="kk-KZ"/>
            </w:rPr>
            <w:t xml:space="preserve">    </w:t>
          </w:r>
          <w:r w:rsidRPr="00AF3BEA">
            <w:rPr>
              <w:sz w:val="22"/>
              <w:szCs w:val="22"/>
            </w:rPr>
            <w:t xml:space="preserve"> </w:t>
          </w:r>
          <w:r w:rsidRPr="00AF3BEA">
            <w:rPr>
              <w:sz w:val="22"/>
              <w:szCs w:val="22"/>
              <w:lang w:val="kk-KZ"/>
            </w:rPr>
            <w:t>Ж.К. Калкозова</w:t>
          </w:r>
          <w:r w:rsidRPr="00AF3BEA">
            <w:rPr>
              <w:sz w:val="22"/>
              <w:szCs w:val="22"/>
            </w:rPr>
            <w:t xml:space="preserve"> </w:t>
          </w:r>
        </w:p>
      </w:tc>
    </w:tr>
    <w:tr w:rsidR="00CE3420" w:rsidRPr="00AF3BEA" w14:paraId="77CB1C53" w14:textId="77777777" w:rsidTr="00D3788A">
      <w:trPr>
        <w:trHeight w:val="719"/>
      </w:trPr>
      <w:tc>
        <w:tcPr>
          <w:tcW w:w="7280" w:type="dxa"/>
        </w:tcPr>
        <w:p w14:paraId="497FE3F1" w14:textId="77777777" w:rsidR="00225E4C" w:rsidRDefault="00225E4C" w:rsidP="00CE3420">
          <w:pPr>
            <w:rPr>
              <w:sz w:val="22"/>
              <w:szCs w:val="22"/>
            </w:rPr>
          </w:pPr>
        </w:p>
        <w:p w14:paraId="2FFB6B7E" w14:textId="3CE7681E" w:rsidR="00CE3420" w:rsidRPr="00DE6051" w:rsidRDefault="00225E4C" w:rsidP="00CE3420">
          <w:pPr>
            <w:rPr>
              <w:sz w:val="22"/>
              <w:szCs w:val="22"/>
              <w:lang w:val="kk-KZ"/>
            </w:rPr>
          </w:pPr>
          <w:r>
            <w:rPr>
              <w:sz w:val="22"/>
              <w:szCs w:val="22"/>
              <w:lang w:val="kk-KZ"/>
            </w:rPr>
            <w:t>Ә</w:t>
          </w:r>
          <w:r w:rsidR="00DE6051">
            <w:rPr>
              <w:sz w:val="22"/>
              <w:szCs w:val="22"/>
            </w:rPr>
            <w:t>л-</w:t>
          </w:r>
          <w:proofErr w:type="spellStart"/>
          <w:r w:rsidR="00DE6051">
            <w:rPr>
              <w:sz w:val="22"/>
              <w:szCs w:val="22"/>
            </w:rPr>
            <w:t>Фараби</w:t>
          </w:r>
          <w:proofErr w:type="spellEnd"/>
          <w:r w:rsidR="00DE6051">
            <w:rPr>
              <w:sz w:val="22"/>
              <w:szCs w:val="22"/>
            </w:rPr>
            <w:t xml:space="preserve"> </w:t>
          </w:r>
          <w:proofErr w:type="spellStart"/>
          <w:r w:rsidR="00DE6051">
            <w:rPr>
              <w:sz w:val="22"/>
              <w:szCs w:val="22"/>
            </w:rPr>
            <w:t>атындағы</w:t>
          </w:r>
          <w:proofErr w:type="spellEnd"/>
          <w:r w:rsidR="00DE6051">
            <w:rPr>
              <w:sz w:val="22"/>
              <w:szCs w:val="22"/>
            </w:rPr>
            <w:t xml:space="preserve"> </w:t>
          </w:r>
          <w:proofErr w:type="spellStart"/>
          <w:r w:rsidR="00DE6051">
            <w:rPr>
              <w:sz w:val="22"/>
              <w:szCs w:val="22"/>
            </w:rPr>
            <w:t>ҚазҰУ-дың</w:t>
          </w:r>
          <w:proofErr w:type="spellEnd"/>
          <w:r w:rsidR="00DE6051">
            <w:rPr>
              <w:sz w:val="22"/>
              <w:szCs w:val="22"/>
            </w:rPr>
            <w:t xml:space="preserve"> </w:t>
          </w:r>
          <w:proofErr w:type="spellStart"/>
          <w:r w:rsidR="00DE6051">
            <w:rPr>
              <w:sz w:val="22"/>
              <w:szCs w:val="22"/>
            </w:rPr>
            <w:t>ғалым</w:t>
          </w:r>
          <w:proofErr w:type="spellEnd"/>
          <w:r w:rsidR="00DE6051">
            <w:rPr>
              <w:sz w:val="22"/>
              <w:szCs w:val="22"/>
            </w:rPr>
            <w:t xml:space="preserve"> </w:t>
          </w:r>
          <w:proofErr w:type="spellStart"/>
          <w:r w:rsidR="00DE6051">
            <w:rPr>
              <w:sz w:val="22"/>
              <w:szCs w:val="22"/>
            </w:rPr>
            <w:t>хатшысы</w:t>
          </w:r>
          <w:proofErr w:type="spellEnd"/>
          <w:r w:rsidR="004B4AE7">
            <w:rPr>
              <w:sz w:val="22"/>
              <w:szCs w:val="22"/>
            </w:rPr>
            <w:t xml:space="preserve">               _____________</w:t>
          </w:r>
        </w:p>
      </w:tc>
      <w:tc>
        <w:tcPr>
          <w:tcW w:w="3210" w:type="dxa"/>
        </w:tcPr>
        <w:p w14:paraId="5B579451" w14:textId="77777777" w:rsidR="00CE3420" w:rsidRPr="00AF3BEA" w:rsidRDefault="00CE3420" w:rsidP="00CE3420">
          <w:pPr>
            <w:jc w:val="right"/>
            <w:rPr>
              <w:sz w:val="22"/>
              <w:szCs w:val="22"/>
              <w:lang w:val="kk-KZ"/>
            </w:rPr>
          </w:pPr>
        </w:p>
        <w:p w14:paraId="49E1D592" w14:textId="0CB9FBF0" w:rsidR="00CE3420" w:rsidRPr="00AF3BEA" w:rsidRDefault="00DE6051" w:rsidP="00CE3420">
          <w:pPr>
            <w:jc w:val="right"/>
            <w:rPr>
              <w:sz w:val="22"/>
              <w:szCs w:val="22"/>
            </w:rPr>
          </w:pPr>
          <w:r>
            <w:rPr>
              <w:sz w:val="22"/>
              <w:szCs w:val="22"/>
              <w:lang w:val="kk-KZ"/>
            </w:rPr>
            <w:t xml:space="preserve">  М.Қ</w:t>
          </w:r>
          <w:r w:rsidR="00CE3420" w:rsidRPr="00AF3BEA">
            <w:rPr>
              <w:sz w:val="22"/>
              <w:szCs w:val="22"/>
              <w:lang w:val="kk-KZ"/>
            </w:rPr>
            <w:t xml:space="preserve">. </w:t>
          </w:r>
          <w:proofErr w:type="spellStart"/>
          <w:r>
            <w:rPr>
              <w:rStyle w:val="af4"/>
              <w:b w:val="0"/>
              <w:color w:val="212529"/>
              <w:sz w:val="22"/>
              <w:szCs w:val="22"/>
            </w:rPr>
            <w:t>Мә</w:t>
          </w:r>
          <w:r w:rsidR="00CE3420" w:rsidRPr="00AF3BEA">
            <w:rPr>
              <w:rStyle w:val="af4"/>
              <w:b w:val="0"/>
              <w:color w:val="212529"/>
              <w:sz w:val="22"/>
              <w:szCs w:val="22"/>
            </w:rPr>
            <w:t>мбетова</w:t>
          </w:r>
          <w:proofErr w:type="spellEnd"/>
        </w:p>
      </w:tc>
    </w:tr>
  </w:tbl>
  <w:p w14:paraId="460A97A2" w14:textId="77777777" w:rsidR="00CE3420" w:rsidRPr="00AF3BEA" w:rsidRDefault="00CE3420" w:rsidP="00CE3420">
    <w:pPr>
      <w:pStyle w:val="af2"/>
      <w:rPr>
        <w:sz w:val="22"/>
        <w:szCs w:val="22"/>
      </w:rPr>
    </w:pPr>
  </w:p>
  <w:p w14:paraId="5811EBDA" w14:textId="77777777" w:rsidR="00CE3420" w:rsidRPr="00CE3420" w:rsidRDefault="00CE3420" w:rsidP="00CE342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981DC" w14:textId="77777777" w:rsidR="00BA49E2" w:rsidRDefault="00BA49E2" w:rsidP="00A251F9">
      <w:pPr>
        <w:spacing w:after="0" w:line="240" w:lineRule="auto"/>
      </w:pPr>
      <w:r>
        <w:separator/>
      </w:r>
    </w:p>
  </w:footnote>
  <w:footnote w:type="continuationSeparator" w:id="0">
    <w:p w14:paraId="1B17C423" w14:textId="77777777" w:rsidR="00BA49E2" w:rsidRDefault="00BA49E2" w:rsidP="00A251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F4"/>
    <w:rsid w:val="000102B7"/>
    <w:rsid w:val="0001387E"/>
    <w:rsid w:val="00036643"/>
    <w:rsid w:val="000418DF"/>
    <w:rsid w:val="00051EE5"/>
    <w:rsid w:val="000D3046"/>
    <w:rsid w:val="000D317F"/>
    <w:rsid w:val="000E55D0"/>
    <w:rsid w:val="000F5C84"/>
    <w:rsid w:val="000F67C6"/>
    <w:rsid w:val="001166F7"/>
    <w:rsid w:val="00121F4E"/>
    <w:rsid w:val="00126AEC"/>
    <w:rsid w:val="00162F18"/>
    <w:rsid w:val="00191C99"/>
    <w:rsid w:val="001B3624"/>
    <w:rsid w:val="001D507C"/>
    <w:rsid w:val="001F138A"/>
    <w:rsid w:val="001F31E5"/>
    <w:rsid w:val="001F4CD0"/>
    <w:rsid w:val="001F7D12"/>
    <w:rsid w:val="002213B0"/>
    <w:rsid w:val="00225E4C"/>
    <w:rsid w:val="00237193"/>
    <w:rsid w:val="00262111"/>
    <w:rsid w:val="00263AAF"/>
    <w:rsid w:val="00282E27"/>
    <w:rsid w:val="002A7D9B"/>
    <w:rsid w:val="002B1F2C"/>
    <w:rsid w:val="002C6297"/>
    <w:rsid w:val="002D05A1"/>
    <w:rsid w:val="002E5A66"/>
    <w:rsid w:val="00301387"/>
    <w:rsid w:val="0030145F"/>
    <w:rsid w:val="003563C1"/>
    <w:rsid w:val="003717CA"/>
    <w:rsid w:val="00372DBE"/>
    <w:rsid w:val="00384625"/>
    <w:rsid w:val="00396E92"/>
    <w:rsid w:val="003B4F63"/>
    <w:rsid w:val="003D316F"/>
    <w:rsid w:val="003F36D5"/>
    <w:rsid w:val="00411FF4"/>
    <w:rsid w:val="0042049B"/>
    <w:rsid w:val="004250ED"/>
    <w:rsid w:val="00433291"/>
    <w:rsid w:val="00433C86"/>
    <w:rsid w:val="00474820"/>
    <w:rsid w:val="00476376"/>
    <w:rsid w:val="0048285E"/>
    <w:rsid w:val="00483010"/>
    <w:rsid w:val="004923EA"/>
    <w:rsid w:val="004B4AE7"/>
    <w:rsid w:val="004B7D2D"/>
    <w:rsid w:val="004C6558"/>
    <w:rsid w:val="004F213C"/>
    <w:rsid w:val="00510D32"/>
    <w:rsid w:val="00514C88"/>
    <w:rsid w:val="005473C2"/>
    <w:rsid w:val="00550E54"/>
    <w:rsid w:val="005563DE"/>
    <w:rsid w:val="005714C8"/>
    <w:rsid w:val="0057336C"/>
    <w:rsid w:val="005847AA"/>
    <w:rsid w:val="005B1DA6"/>
    <w:rsid w:val="005D4382"/>
    <w:rsid w:val="005E3C56"/>
    <w:rsid w:val="005F1675"/>
    <w:rsid w:val="00603301"/>
    <w:rsid w:val="006207AC"/>
    <w:rsid w:val="0063244E"/>
    <w:rsid w:val="00643C00"/>
    <w:rsid w:val="006B47D0"/>
    <w:rsid w:val="006C299F"/>
    <w:rsid w:val="0070540A"/>
    <w:rsid w:val="007076AB"/>
    <w:rsid w:val="007238EE"/>
    <w:rsid w:val="00735946"/>
    <w:rsid w:val="00746D6A"/>
    <w:rsid w:val="00756629"/>
    <w:rsid w:val="0077134E"/>
    <w:rsid w:val="00776D5E"/>
    <w:rsid w:val="0078412E"/>
    <w:rsid w:val="00794D65"/>
    <w:rsid w:val="007B6B53"/>
    <w:rsid w:val="00801931"/>
    <w:rsid w:val="0081566A"/>
    <w:rsid w:val="00822A19"/>
    <w:rsid w:val="00827879"/>
    <w:rsid w:val="00854EC9"/>
    <w:rsid w:val="008559E4"/>
    <w:rsid w:val="008708E0"/>
    <w:rsid w:val="00870FA6"/>
    <w:rsid w:val="008A5016"/>
    <w:rsid w:val="008A61E8"/>
    <w:rsid w:val="008C1806"/>
    <w:rsid w:val="008D6323"/>
    <w:rsid w:val="00946BDA"/>
    <w:rsid w:val="009660C9"/>
    <w:rsid w:val="00973DB0"/>
    <w:rsid w:val="009A7502"/>
    <w:rsid w:val="009E282E"/>
    <w:rsid w:val="00A251F9"/>
    <w:rsid w:val="00A82653"/>
    <w:rsid w:val="00A85117"/>
    <w:rsid w:val="00A9434C"/>
    <w:rsid w:val="00A956D8"/>
    <w:rsid w:val="00AB782C"/>
    <w:rsid w:val="00AC1386"/>
    <w:rsid w:val="00AE1888"/>
    <w:rsid w:val="00AF3BEA"/>
    <w:rsid w:val="00B14A6E"/>
    <w:rsid w:val="00B202C0"/>
    <w:rsid w:val="00B23772"/>
    <w:rsid w:val="00B41363"/>
    <w:rsid w:val="00B42174"/>
    <w:rsid w:val="00B5548E"/>
    <w:rsid w:val="00B602CB"/>
    <w:rsid w:val="00B73773"/>
    <w:rsid w:val="00B8143E"/>
    <w:rsid w:val="00B86392"/>
    <w:rsid w:val="00B9762B"/>
    <w:rsid w:val="00BA0473"/>
    <w:rsid w:val="00BA20CA"/>
    <w:rsid w:val="00BA49E2"/>
    <w:rsid w:val="00BB02A7"/>
    <w:rsid w:val="00BB198A"/>
    <w:rsid w:val="00BB5B85"/>
    <w:rsid w:val="00BC0EB0"/>
    <w:rsid w:val="00BC67D4"/>
    <w:rsid w:val="00BC754F"/>
    <w:rsid w:val="00BF5069"/>
    <w:rsid w:val="00C46A20"/>
    <w:rsid w:val="00C506AD"/>
    <w:rsid w:val="00C65818"/>
    <w:rsid w:val="00C665A7"/>
    <w:rsid w:val="00C770CB"/>
    <w:rsid w:val="00CC37E8"/>
    <w:rsid w:val="00CE3420"/>
    <w:rsid w:val="00CE4059"/>
    <w:rsid w:val="00CE5162"/>
    <w:rsid w:val="00D06F0E"/>
    <w:rsid w:val="00D1053B"/>
    <w:rsid w:val="00D10CD2"/>
    <w:rsid w:val="00D26A92"/>
    <w:rsid w:val="00D329C7"/>
    <w:rsid w:val="00D70F9E"/>
    <w:rsid w:val="00DA5959"/>
    <w:rsid w:val="00DA6C7C"/>
    <w:rsid w:val="00DC6DA6"/>
    <w:rsid w:val="00DE6051"/>
    <w:rsid w:val="00E0468D"/>
    <w:rsid w:val="00E148D0"/>
    <w:rsid w:val="00E505CE"/>
    <w:rsid w:val="00E50EAE"/>
    <w:rsid w:val="00E6274A"/>
    <w:rsid w:val="00E837D8"/>
    <w:rsid w:val="00EB47DE"/>
    <w:rsid w:val="00EF57E3"/>
    <w:rsid w:val="00F20529"/>
    <w:rsid w:val="00F630DC"/>
    <w:rsid w:val="00FB676E"/>
    <w:rsid w:val="00FB793C"/>
    <w:rsid w:val="00FE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576AC"/>
  <w15:chartTrackingRefBased/>
  <w15:docId w15:val="{D94B4A30-D014-4EA1-B1CF-08C73B37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36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5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5662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FB676E"/>
    <w:pPr>
      <w:spacing w:after="100"/>
    </w:pPr>
    <w:rPr>
      <w:rFonts w:eastAsia="Calibri" w:cs="Calibri"/>
      <w:sz w:val="28"/>
      <w:lang w:eastAsia="ru-RU"/>
    </w:rPr>
  </w:style>
  <w:style w:type="paragraph" w:styleId="21">
    <w:name w:val="toc 2"/>
    <w:basedOn w:val="a"/>
    <w:next w:val="a"/>
    <w:autoRedefine/>
    <w:uiPriority w:val="39"/>
    <w:unhideWhenUsed/>
    <w:rsid w:val="00FB676E"/>
    <w:pPr>
      <w:spacing w:after="100"/>
      <w:ind w:left="220"/>
    </w:pPr>
    <w:rPr>
      <w:rFonts w:eastAsia="Calibri" w:cs="Calibri"/>
      <w:lang w:eastAsia="ru-RU"/>
    </w:rPr>
  </w:style>
  <w:style w:type="paragraph" w:customStyle="1" w:styleId="x-scope">
    <w:name w:val="x-scope"/>
    <w:basedOn w:val="a"/>
    <w:rsid w:val="00411FF4"/>
    <w:pPr>
      <w:spacing w:before="100" w:beforeAutospacing="1" w:after="100" w:afterAutospacing="1" w:line="240" w:lineRule="auto"/>
    </w:pPr>
    <w:rPr>
      <w:rFonts w:eastAsia="Times New Roman"/>
      <w:lang w:eastAsia="ru-RU"/>
    </w:rPr>
  </w:style>
  <w:style w:type="paragraph" w:customStyle="1" w:styleId="qowt-stl-2">
    <w:name w:val="qowt-stl-2"/>
    <w:basedOn w:val="a"/>
    <w:rsid w:val="00411FF4"/>
    <w:pPr>
      <w:spacing w:before="100" w:beforeAutospacing="1" w:after="100" w:afterAutospacing="1" w:line="240" w:lineRule="auto"/>
    </w:pPr>
    <w:rPr>
      <w:rFonts w:eastAsia="Times New Roman"/>
      <w:lang w:eastAsia="ru-RU"/>
    </w:rPr>
  </w:style>
  <w:style w:type="character" w:customStyle="1" w:styleId="qowt-font1-timesnewroman">
    <w:name w:val="qowt-font1-timesnewroman"/>
    <w:basedOn w:val="a0"/>
    <w:rsid w:val="00411FF4"/>
  </w:style>
  <w:style w:type="character" w:customStyle="1" w:styleId="qowt-stl-ad">
    <w:name w:val="qowt-stl-ad"/>
    <w:basedOn w:val="a0"/>
    <w:rsid w:val="00411FF4"/>
  </w:style>
  <w:style w:type="table" w:styleId="a3">
    <w:name w:val="Table Grid"/>
    <w:basedOn w:val="a1"/>
    <w:uiPriority w:val="39"/>
    <w:rsid w:val="00EF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F57E3"/>
    <w:rPr>
      <w:color w:val="0563C1" w:themeColor="hyperlink"/>
      <w:u w:val="single"/>
    </w:rPr>
  </w:style>
  <w:style w:type="character" w:customStyle="1" w:styleId="12">
    <w:name w:val="Неразрешенное упоминание1"/>
    <w:basedOn w:val="a0"/>
    <w:uiPriority w:val="99"/>
    <w:semiHidden/>
    <w:unhideWhenUsed/>
    <w:rsid w:val="00EF57E3"/>
    <w:rPr>
      <w:color w:val="605E5C"/>
      <w:shd w:val="clear" w:color="auto" w:fill="E1DFDD"/>
    </w:rPr>
  </w:style>
  <w:style w:type="character" w:styleId="a5">
    <w:name w:val="FollowedHyperlink"/>
    <w:basedOn w:val="a0"/>
    <w:uiPriority w:val="99"/>
    <w:semiHidden/>
    <w:unhideWhenUsed/>
    <w:rsid w:val="00DC6DA6"/>
    <w:rPr>
      <w:color w:val="954F72" w:themeColor="followedHyperlink"/>
      <w:u w:val="single"/>
    </w:rPr>
  </w:style>
  <w:style w:type="character" w:styleId="a6">
    <w:name w:val="annotation reference"/>
    <w:basedOn w:val="a0"/>
    <w:uiPriority w:val="99"/>
    <w:semiHidden/>
    <w:unhideWhenUsed/>
    <w:rsid w:val="00CC37E8"/>
    <w:rPr>
      <w:sz w:val="16"/>
      <w:szCs w:val="16"/>
    </w:rPr>
  </w:style>
  <w:style w:type="paragraph" w:styleId="a7">
    <w:name w:val="annotation text"/>
    <w:basedOn w:val="a"/>
    <w:link w:val="a8"/>
    <w:uiPriority w:val="99"/>
    <w:semiHidden/>
    <w:unhideWhenUsed/>
    <w:rsid w:val="00CC37E8"/>
    <w:pPr>
      <w:spacing w:line="240" w:lineRule="auto"/>
    </w:pPr>
    <w:rPr>
      <w:sz w:val="20"/>
      <w:szCs w:val="20"/>
    </w:rPr>
  </w:style>
  <w:style w:type="character" w:customStyle="1" w:styleId="a8">
    <w:name w:val="Текст примечания Знак"/>
    <w:basedOn w:val="a0"/>
    <w:link w:val="a7"/>
    <w:uiPriority w:val="99"/>
    <w:semiHidden/>
    <w:rsid w:val="00CC37E8"/>
    <w:rPr>
      <w:sz w:val="20"/>
      <w:szCs w:val="20"/>
    </w:rPr>
  </w:style>
  <w:style w:type="paragraph" w:styleId="a9">
    <w:name w:val="annotation subject"/>
    <w:basedOn w:val="a7"/>
    <w:next w:val="a7"/>
    <w:link w:val="aa"/>
    <w:uiPriority w:val="99"/>
    <w:semiHidden/>
    <w:unhideWhenUsed/>
    <w:rsid w:val="00CC37E8"/>
    <w:rPr>
      <w:b/>
      <w:bCs/>
    </w:rPr>
  </w:style>
  <w:style w:type="character" w:customStyle="1" w:styleId="aa">
    <w:name w:val="Тема примечания Знак"/>
    <w:basedOn w:val="a8"/>
    <w:link w:val="a9"/>
    <w:uiPriority w:val="99"/>
    <w:semiHidden/>
    <w:rsid w:val="00CC37E8"/>
    <w:rPr>
      <w:b/>
      <w:bCs/>
      <w:sz w:val="20"/>
      <w:szCs w:val="20"/>
    </w:rPr>
  </w:style>
  <w:style w:type="paragraph" w:styleId="ab">
    <w:name w:val="Revision"/>
    <w:hidden/>
    <w:uiPriority w:val="99"/>
    <w:semiHidden/>
    <w:rsid w:val="00CC37E8"/>
    <w:pPr>
      <w:spacing w:after="0" w:line="240" w:lineRule="auto"/>
    </w:pPr>
  </w:style>
  <w:style w:type="paragraph" w:styleId="ac">
    <w:name w:val="Balloon Text"/>
    <w:basedOn w:val="a"/>
    <w:link w:val="ad"/>
    <w:uiPriority w:val="99"/>
    <w:semiHidden/>
    <w:unhideWhenUsed/>
    <w:rsid w:val="00CC37E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37E8"/>
    <w:rPr>
      <w:rFonts w:ascii="Segoe UI" w:hAnsi="Segoe UI" w:cs="Segoe UI"/>
      <w:sz w:val="18"/>
      <w:szCs w:val="18"/>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
    <w:uiPriority w:val="99"/>
    <w:unhideWhenUsed/>
    <w:qFormat/>
    <w:rsid w:val="00776D5E"/>
    <w:pPr>
      <w:spacing w:before="100" w:beforeAutospacing="1" w:after="100" w:afterAutospacing="1" w:line="240" w:lineRule="auto"/>
    </w:pPr>
    <w:rPr>
      <w:rFonts w:eastAsia="Times New Roman"/>
      <w:lang w:eastAsia="ru-RU"/>
    </w:rPr>
  </w:style>
  <w:style w:type="paragraph" w:styleId="af0">
    <w:name w:val="header"/>
    <w:basedOn w:val="a"/>
    <w:link w:val="af1"/>
    <w:uiPriority w:val="99"/>
    <w:unhideWhenUsed/>
    <w:rsid w:val="00A251F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251F9"/>
  </w:style>
  <w:style w:type="paragraph" w:styleId="af2">
    <w:name w:val="footer"/>
    <w:basedOn w:val="a"/>
    <w:link w:val="af3"/>
    <w:uiPriority w:val="99"/>
    <w:unhideWhenUsed/>
    <w:rsid w:val="00A251F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251F9"/>
  </w:style>
  <w:style w:type="character" w:styleId="af4">
    <w:name w:val="Strong"/>
    <w:basedOn w:val="a0"/>
    <w:uiPriority w:val="22"/>
    <w:qFormat/>
    <w:rsid w:val="004923EA"/>
    <w:rPr>
      <w:b/>
      <w:bCs/>
    </w:rPr>
  </w:style>
  <w:style w:type="character" w:customStyle="1" w:styleId="colonmark">
    <w:name w:val="colonmark"/>
    <w:basedOn w:val="a0"/>
    <w:rsid w:val="004923EA"/>
  </w:style>
  <w:style w:type="character" w:customStyle="1" w:styleId="30">
    <w:name w:val="Заголовок 3 Знак"/>
    <w:basedOn w:val="a0"/>
    <w:link w:val="3"/>
    <w:uiPriority w:val="9"/>
    <w:rsid w:val="00756629"/>
    <w:rPr>
      <w:rFonts w:asciiTheme="majorHAnsi" w:eastAsiaTheme="majorEastAsia" w:hAnsiTheme="majorHAnsi" w:cstheme="majorBidi"/>
      <w:color w:val="1F3763" w:themeColor="accent1" w:themeShade="7F"/>
    </w:rPr>
  </w:style>
  <w:style w:type="character" w:customStyle="1" w:styleId="cdx-grid-data">
    <w:name w:val="cdx-grid-data"/>
    <w:basedOn w:val="a0"/>
    <w:rsid w:val="00756629"/>
  </w:style>
  <w:style w:type="character" w:customStyle="1" w:styleId="linktext">
    <w:name w:val="link__text"/>
    <w:rsid w:val="00B602CB"/>
  </w:style>
  <w:style w:type="character" w:customStyle="1" w:styleId="text-meta">
    <w:name w:val="text-meta"/>
    <w:rsid w:val="00B602CB"/>
  </w:style>
  <w:style w:type="paragraph" w:styleId="af5">
    <w:name w:val="List Paragraph"/>
    <w:basedOn w:val="a"/>
    <w:link w:val="af6"/>
    <w:uiPriority w:val="34"/>
    <w:qFormat/>
    <w:rsid w:val="0081566A"/>
    <w:pPr>
      <w:spacing w:after="0" w:line="360" w:lineRule="auto"/>
      <w:ind w:left="720" w:firstLine="567"/>
      <w:contextualSpacing/>
      <w:jc w:val="both"/>
    </w:pPr>
    <w:rPr>
      <w:rFonts w:eastAsia="Times New Roman"/>
      <w:snapToGrid w:val="0"/>
      <w:color w:val="000000"/>
      <w:lang w:eastAsia="ru-RU"/>
    </w:rPr>
  </w:style>
  <w:style w:type="character" w:customStyle="1" w:styleId="af6">
    <w:name w:val="Абзац списка Знак"/>
    <w:link w:val="af5"/>
    <w:uiPriority w:val="34"/>
    <w:locked/>
    <w:rsid w:val="0081566A"/>
    <w:rPr>
      <w:rFonts w:eastAsia="Times New Roman"/>
      <w:snapToGrid w:val="0"/>
      <w:color w:val="000000"/>
      <w:lang w:eastAsia="ru-RU"/>
    </w:rPr>
  </w:style>
  <w:style w:type="character" w:styleId="af7">
    <w:name w:val="Emphasis"/>
    <w:basedOn w:val="a0"/>
    <w:uiPriority w:val="20"/>
    <w:qFormat/>
    <w:rsid w:val="0081566A"/>
    <w:rPr>
      <w:i/>
      <w:iCs/>
    </w:rPr>
  </w:style>
  <w:style w:type="character" w:customStyle="1" w:styleId="fontstyle01">
    <w:name w:val="fontstyle01"/>
    <w:basedOn w:val="a0"/>
    <w:rsid w:val="001B3624"/>
    <w:rPr>
      <w:rFonts w:ascii="Cyrvetica-Oblique" w:hAnsi="Cyrvetica-Oblique" w:hint="default"/>
      <w:b w:val="0"/>
      <w:bCs w:val="0"/>
      <w:i w:val="0"/>
      <w:iCs w:val="0"/>
      <w:color w:val="000000"/>
      <w:sz w:val="20"/>
      <w:szCs w:val="20"/>
    </w:rPr>
  </w:style>
  <w:style w:type="character" w:customStyle="1" w:styleId="10">
    <w:name w:val="Заголовок 1 Знак"/>
    <w:basedOn w:val="a0"/>
    <w:link w:val="1"/>
    <w:uiPriority w:val="9"/>
    <w:rsid w:val="001B3624"/>
    <w:rPr>
      <w:rFonts w:asciiTheme="majorHAnsi" w:eastAsiaTheme="majorEastAsia" w:hAnsiTheme="majorHAnsi" w:cstheme="majorBidi"/>
      <w:color w:val="2F5496" w:themeColor="accent1" w:themeShade="BF"/>
      <w:sz w:val="32"/>
      <w:szCs w:val="32"/>
    </w:rPr>
  </w:style>
  <w:style w:type="character" w:customStyle="1" w:styleId="value">
    <w:name w:val="value"/>
    <w:basedOn w:val="a0"/>
    <w:rsid w:val="001B3624"/>
  </w:style>
  <w:style w:type="paragraph" w:customStyle="1" w:styleId="pa3">
    <w:name w:val="pa3"/>
    <w:basedOn w:val="a"/>
    <w:rsid w:val="008559E4"/>
    <w:pPr>
      <w:spacing w:before="100" w:beforeAutospacing="1" w:after="100" w:afterAutospacing="1" w:line="240" w:lineRule="auto"/>
    </w:pPr>
    <w:rPr>
      <w:rFonts w:eastAsia="Times New Roman"/>
      <w:lang w:eastAsia="ru-RU"/>
    </w:rPr>
  </w:style>
  <w:style w:type="character" w:customStyle="1" w:styleId="a30">
    <w:name w:val="a3"/>
    <w:basedOn w:val="a0"/>
    <w:rsid w:val="008559E4"/>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7B6B53"/>
    <w:rPr>
      <w:rFonts w:eastAsia="Times New Roman"/>
      <w:lang w:eastAsia="ru-RU"/>
    </w:rPr>
  </w:style>
  <w:style w:type="character" w:customStyle="1" w:styleId="mark7hpn3ykrv">
    <w:name w:val="mark7hpn3ykrv"/>
    <w:basedOn w:val="a0"/>
    <w:rsid w:val="0078412E"/>
  </w:style>
  <w:style w:type="character" w:customStyle="1" w:styleId="markhmkc5wlzq">
    <w:name w:val="markhmkc5wlzq"/>
    <w:basedOn w:val="a0"/>
    <w:rsid w:val="0078412E"/>
  </w:style>
  <w:style w:type="character" w:customStyle="1" w:styleId="20">
    <w:name w:val="Заголовок 2 Знак"/>
    <w:basedOn w:val="a0"/>
    <w:link w:val="2"/>
    <w:uiPriority w:val="9"/>
    <w:rsid w:val="00BF5069"/>
    <w:rPr>
      <w:rFonts w:asciiTheme="majorHAnsi" w:eastAsiaTheme="majorEastAsia" w:hAnsiTheme="majorHAnsi" w:cstheme="majorBidi"/>
      <w:color w:val="2F5496" w:themeColor="accent1" w:themeShade="BF"/>
      <w:sz w:val="26"/>
      <w:szCs w:val="26"/>
    </w:rPr>
  </w:style>
  <w:style w:type="character" w:customStyle="1" w:styleId="react-xocs-alternative-link">
    <w:name w:val="react-xocs-alternative-link"/>
    <w:basedOn w:val="a0"/>
    <w:rsid w:val="00854EC9"/>
  </w:style>
  <w:style w:type="character" w:customStyle="1" w:styleId="given-name">
    <w:name w:val="given-name"/>
    <w:basedOn w:val="a0"/>
    <w:rsid w:val="00854EC9"/>
  </w:style>
  <w:style w:type="character" w:customStyle="1" w:styleId="text">
    <w:name w:val="text"/>
    <w:basedOn w:val="a0"/>
    <w:rsid w:val="00854EC9"/>
  </w:style>
  <w:style w:type="character" w:customStyle="1" w:styleId="anchor-text">
    <w:name w:val="anchor-text"/>
    <w:basedOn w:val="a0"/>
    <w:rsid w:val="00854EC9"/>
  </w:style>
  <w:style w:type="character" w:customStyle="1" w:styleId="title-text">
    <w:name w:val="title-text"/>
    <w:basedOn w:val="a0"/>
    <w:rsid w:val="00854EC9"/>
  </w:style>
  <w:style w:type="character" w:customStyle="1" w:styleId="inlineblock">
    <w:name w:val="inlineblock"/>
    <w:basedOn w:val="a0"/>
    <w:rsid w:val="00854EC9"/>
  </w:style>
  <w:style w:type="character" w:customStyle="1" w:styleId="UnresolvedMention">
    <w:name w:val="Unresolved Mention"/>
    <w:basedOn w:val="a0"/>
    <w:uiPriority w:val="99"/>
    <w:semiHidden/>
    <w:unhideWhenUsed/>
    <w:rsid w:val="009E282E"/>
    <w:rPr>
      <w:color w:val="605E5C"/>
      <w:shd w:val="clear" w:color="auto" w:fill="E1DFDD"/>
    </w:rPr>
  </w:style>
  <w:style w:type="paragraph" w:customStyle="1" w:styleId="category-text">
    <w:name w:val="category-text"/>
    <w:basedOn w:val="a"/>
    <w:rsid w:val="009660C9"/>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5057">
      <w:bodyDiv w:val="1"/>
      <w:marLeft w:val="0"/>
      <w:marRight w:val="0"/>
      <w:marTop w:val="0"/>
      <w:marBottom w:val="0"/>
      <w:divBdr>
        <w:top w:val="none" w:sz="0" w:space="0" w:color="auto"/>
        <w:left w:val="none" w:sz="0" w:space="0" w:color="auto"/>
        <w:bottom w:val="none" w:sz="0" w:space="0" w:color="auto"/>
        <w:right w:val="none" w:sz="0" w:space="0" w:color="auto"/>
      </w:divBdr>
    </w:div>
    <w:div w:id="135732022">
      <w:bodyDiv w:val="1"/>
      <w:marLeft w:val="0"/>
      <w:marRight w:val="0"/>
      <w:marTop w:val="0"/>
      <w:marBottom w:val="0"/>
      <w:divBdr>
        <w:top w:val="none" w:sz="0" w:space="0" w:color="auto"/>
        <w:left w:val="none" w:sz="0" w:space="0" w:color="auto"/>
        <w:bottom w:val="none" w:sz="0" w:space="0" w:color="auto"/>
        <w:right w:val="none" w:sz="0" w:space="0" w:color="auto"/>
      </w:divBdr>
      <w:divsChild>
        <w:div w:id="729621313">
          <w:marLeft w:val="0"/>
          <w:marRight w:val="0"/>
          <w:marTop w:val="0"/>
          <w:marBottom w:val="0"/>
          <w:divBdr>
            <w:top w:val="none" w:sz="0" w:space="0" w:color="auto"/>
            <w:left w:val="none" w:sz="0" w:space="0" w:color="auto"/>
            <w:bottom w:val="none" w:sz="0" w:space="0" w:color="auto"/>
            <w:right w:val="none" w:sz="0" w:space="0" w:color="auto"/>
          </w:divBdr>
        </w:div>
        <w:div w:id="1050764703">
          <w:marLeft w:val="0"/>
          <w:marRight w:val="0"/>
          <w:marTop w:val="0"/>
          <w:marBottom w:val="0"/>
          <w:divBdr>
            <w:top w:val="none" w:sz="0" w:space="0" w:color="auto"/>
            <w:left w:val="none" w:sz="0" w:space="0" w:color="auto"/>
            <w:bottom w:val="none" w:sz="0" w:space="0" w:color="auto"/>
            <w:right w:val="none" w:sz="0" w:space="0" w:color="auto"/>
          </w:divBdr>
        </w:div>
        <w:div w:id="1869830692">
          <w:marLeft w:val="0"/>
          <w:marRight w:val="0"/>
          <w:marTop w:val="0"/>
          <w:marBottom w:val="0"/>
          <w:divBdr>
            <w:top w:val="none" w:sz="0" w:space="0" w:color="auto"/>
            <w:left w:val="none" w:sz="0" w:space="0" w:color="auto"/>
            <w:bottom w:val="none" w:sz="0" w:space="0" w:color="auto"/>
            <w:right w:val="none" w:sz="0" w:space="0" w:color="auto"/>
          </w:divBdr>
        </w:div>
      </w:divsChild>
    </w:div>
    <w:div w:id="236285942">
      <w:bodyDiv w:val="1"/>
      <w:marLeft w:val="0"/>
      <w:marRight w:val="0"/>
      <w:marTop w:val="0"/>
      <w:marBottom w:val="0"/>
      <w:divBdr>
        <w:top w:val="none" w:sz="0" w:space="0" w:color="auto"/>
        <w:left w:val="none" w:sz="0" w:space="0" w:color="auto"/>
        <w:bottom w:val="none" w:sz="0" w:space="0" w:color="auto"/>
        <w:right w:val="none" w:sz="0" w:space="0" w:color="auto"/>
      </w:divBdr>
    </w:div>
    <w:div w:id="276177285">
      <w:bodyDiv w:val="1"/>
      <w:marLeft w:val="0"/>
      <w:marRight w:val="0"/>
      <w:marTop w:val="0"/>
      <w:marBottom w:val="0"/>
      <w:divBdr>
        <w:top w:val="none" w:sz="0" w:space="0" w:color="auto"/>
        <w:left w:val="none" w:sz="0" w:space="0" w:color="auto"/>
        <w:bottom w:val="none" w:sz="0" w:space="0" w:color="auto"/>
        <w:right w:val="none" w:sz="0" w:space="0" w:color="auto"/>
      </w:divBdr>
    </w:div>
    <w:div w:id="308288771">
      <w:bodyDiv w:val="1"/>
      <w:marLeft w:val="0"/>
      <w:marRight w:val="0"/>
      <w:marTop w:val="0"/>
      <w:marBottom w:val="0"/>
      <w:divBdr>
        <w:top w:val="none" w:sz="0" w:space="0" w:color="auto"/>
        <w:left w:val="none" w:sz="0" w:space="0" w:color="auto"/>
        <w:bottom w:val="none" w:sz="0" w:space="0" w:color="auto"/>
        <w:right w:val="none" w:sz="0" w:space="0" w:color="auto"/>
      </w:divBdr>
    </w:div>
    <w:div w:id="495153497">
      <w:bodyDiv w:val="1"/>
      <w:marLeft w:val="0"/>
      <w:marRight w:val="0"/>
      <w:marTop w:val="0"/>
      <w:marBottom w:val="0"/>
      <w:divBdr>
        <w:top w:val="none" w:sz="0" w:space="0" w:color="auto"/>
        <w:left w:val="none" w:sz="0" w:space="0" w:color="auto"/>
        <w:bottom w:val="none" w:sz="0" w:space="0" w:color="auto"/>
        <w:right w:val="none" w:sz="0" w:space="0" w:color="auto"/>
      </w:divBdr>
    </w:div>
    <w:div w:id="531891492">
      <w:bodyDiv w:val="1"/>
      <w:marLeft w:val="0"/>
      <w:marRight w:val="0"/>
      <w:marTop w:val="0"/>
      <w:marBottom w:val="0"/>
      <w:divBdr>
        <w:top w:val="none" w:sz="0" w:space="0" w:color="auto"/>
        <w:left w:val="none" w:sz="0" w:space="0" w:color="auto"/>
        <w:bottom w:val="none" w:sz="0" w:space="0" w:color="auto"/>
        <w:right w:val="none" w:sz="0" w:space="0" w:color="auto"/>
      </w:divBdr>
      <w:divsChild>
        <w:div w:id="852112057">
          <w:marLeft w:val="0"/>
          <w:marRight w:val="0"/>
          <w:marTop w:val="0"/>
          <w:marBottom w:val="0"/>
          <w:divBdr>
            <w:top w:val="none" w:sz="0" w:space="0" w:color="auto"/>
            <w:left w:val="none" w:sz="0" w:space="0" w:color="auto"/>
            <w:bottom w:val="none" w:sz="0" w:space="0" w:color="auto"/>
            <w:right w:val="none" w:sz="0" w:space="0" w:color="auto"/>
          </w:divBdr>
        </w:div>
        <w:div w:id="1941138456">
          <w:marLeft w:val="0"/>
          <w:marRight w:val="0"/>
          <w:marTop w:val="0"/>
          <w:marBottom w:val="0"/>
          <w:divBdr>
            <w:top w:val="none" w:sz="0" w:space="0" w:color="auto"/>
            <w:left w:val="none" w:sz="0" w:space="0" w:color="auto"/>
            <w:bottom w:val="none" w:sz="0" w:space="0" w:color="auto"/>
            <w:right w:val="none" w:sz="0" w:space="0" w:color="auto"/>
          </w:divBdr>
        </w:div>
        <w:div w:id="1942178954">
          <w:marLeft w:val="0"/>
          <w:marRight w:val="0"/>
          <w:marTop w:val="0"/>
          <w:marBottom w:val="0"/>
          <w:divBdr>
            <w:top w:val="none" w:sz="0" w:space="0" w:color="auto"/>
            <w:left w:val="none" w:sz="0" w:space="0" w:color="auto"/>
            <w:bottom w:val="none" w:sz="0" w:space="0" w:color="auto"/>
            <w:right w:val="none" w:sz="0" w:space="0" w:color="auto"/>
          </w:divBdr>
        </w:div>
        <w:div w:id="2093313840">
          <w:marLeft w:val="0"/>
          <w:marRight w:val="0"/>
          <w:marTop w:val="0"/>
          <w:marBottom w:val="0"/>
          <w:divBdr>
            <w:top w:val="none" w:sz="0" w:space="0" w:color="auto"/>
            <w:left w:val="none" w:sz="0" w:space="0" w:color="auto"/>
            <w:bottom w:val="none" w:sz="0" w:space="0" w:color="auto"/>
            <w:right w:val="none" w:sz="0" w:space="0" w:color="auto"/>
          </w:divBdr>
        </w:div>
      </w:divsChild>
    </w:div>
    <w:div w:id="611474013">
      <w:bodyDiv w:val="1"/>
      <w:marLeft w:val="0"/>
      <w:marRight w:val="0"/>
      <w:marTop w:val="0"/>
      <w:marBottom w:val="0"/>
      <w:divBdr>
        <w:top w:val="none" w:sz="0" w:space="0" w:color="auto"/>
        <w:left w:val="none" w:sz="0" w:space="0" w:color="auto"/>
        <w:bottom w:val="none" w:sz="0" w:space="0" w:color="auto"/>
        <w:right w:val="none" w:sz="0" w:space="0" w:color="auto"/>
      </w:divBdr>
    </w:div>
    <w:div w:id="697775394">
      <w:bodyDiv w:val="1"/>
      <w:marLeft w:val="0"/>
      <w:marRight w:val="0"/>
      <w:marTop w:val="0"/>
      <w:marBottom w:val="0"/>
      <w:divBdr>
        <w:top w:val="none" w:sz="0" w:space="0" w:color="auto"/>
        <w:left w:val="none" w:sz="0" w:space="0" w:color="auto"/>
        <w:bottom w:val="none" w:sz="0" w:space="0" w:color="auto"/>
        <w:right w:val="none" w:sz="0" w:space="0" w:color="auto"/>
      </w:divBdr>
    </w:div>
    <w:div w:id="832987044">
      <w:bodyDiv w:val="1"/>
      <w:marLeft w:val="0"/>
      <w:marRight w:val="0"/>
      <w:marTop w:val="0"/>
      <w:marBottom w:val="0"/>
      <w:divBdr>
        <w:top w:val="none" w:sz="0" w:space="0" w:color="auto"/>
        <w:left w:val="none" w:sz="0" w:space="0" w:color="auto"/>
        <w:bottom w:val="none" w:sz="0" w:space="0" w:color="auto"/>
        <w:right w:val="none" w:sz="0" w:space="0" w:color="auto"/>
      </w:divBdr>
    </w:div>
    <w:div w:id="1064180289">
      <w:bodyDiv w:val="1"/>
      <w:marLeft w:val="0"/>
      <w:marRight w:val="0"/>
      <w:marTop w:val="0"/>
      <w:marBottom w:val="0"/>
      <w:divBdr>
        <w:top w:val="none" w:sz="0" w:space="0" w:color="auto"/>
        <w:left w:val="none" w:sz="0" w:space="0" w:color="auto"/>
        <w:bottom w:val="none" w:sz="0" w:space="0" w:color="auto"/>
        <w:right w:val="none" w:sz="0" w:space="0" w:color="auto"/>
      </w:divBdr>
    </w:div>
    <w:div w:id="1259437943">
      <w:bodyDiv w:val="1"/>
      <w:marLeft w:val="0"/>
      <w:marRight w:val="0"/>
      <w:marTop w:val="0"/>
      <w:marBottom w:val="0"/>
      <w:divBdr>
        <w:top w:val="none" w:sz="0" w:space="0" w:color="auto"/>
        <w:left w:val="none" w:sz="0" w:space="0" w:color="auto"/>
        <w:bottom w:val="none" w:sz="0" w:space="0" w:color="auto"/>
        <w:right w:val="none" w:sz="0" w:space="0" w:color="auto"/>
      </w:divBdr>
    </w:div>
    <w:div w:id="1378237959">
      <w:bodyDiv w:val="1"/>
      <w:marLeft w:val="0"/>
      <w:marRight w:val="0"/>
      <w:marTop w:val="0"/>
      <w:marBottom w:val="0"/>
      <w:divBdr>
        <w:top w:val="none" w:sz="0" w:space="0" w:color="auto"/>
        <w:left w:val="none" w:sz="0" w:space="0" w:color="auto"/>
        <w:bottom w:val="none" w:sz="0" w:space="0" w:color="auto"/>
        <w:right w:val="none" w:sz="0" w:space="0" w:color="auto"/>
      </w:divBdr>
    </w:div>
    <w:div w:id="1642152779">
      <w:bodyDiv w:val="1"/>
      <w:marLeft w:val="0"/>
      <w:marRight w:val="0"/>
      <w:marTop w:val="0"/>
      <w:marBottom w:val="0"/>
      <w:divBdr>
        <w:top w:val="none" w:sz="0" w:space="0" w:color="auto"/>
        <w:left w:val="none" w:sz="0" w:space="0" w:color="auto"/>
        <w:bottom w:val="none" w:sz="0" w:space="0" w:color="auto"/>
        <w:right w:val="none" w:sz="0" w:space="0" w:color="auto"/>
      </w:divBdr>
    </w:div>
    <w:div w:id="1646741492">
      <w:bodyDiv w:val="1"/>
      <w:marLeft w:val="0"/>
      <w:marRight w:val="0"/>
      <w:marTop w:val="0"/>
      <w:marBottom w:val="0"/>
      <w:divBdr>
        <w:top w:val="none" w:sz="0" w:space="0" w:color="auto"/>
        <w:left w:val="none" w:sz="0" w:space="0" w:color="auto"/>
        <w:bottom w:val="none" w:sz="0" w:space="0" w:color="auto"/>
        <w:right w:val="none" w:sz="0" w:space="0" w:color="auto"/>
      </w:divBdr>
    </w:div>
    <w:div w:id="1673530500">
      <w:bodyDiv w:val="1"/>
      <w:marLeft w:val="0"/>
      <w:marRight w:val="0"/>
      <w:marTop w:val="0"/>
      <w:marBottom w:val="0"/>
      <w:divBdr>
        <w:top w:val="none" w:sz="0" w:space="0" w:color="auto"/>
        <w:left w:val="none" w:sz="0" w:space="0" w:color="auto"/>
        <w:bottom w:val="none" w:sz="0" w:space="0" w:color="auto"/>
        <w:right w:val="none" w:sz="0" w:space="0" w:color="auto"/>
      </w:divBdr>
    </w:div>
    <w:div w:id="1892883715">
      <w:bodyDiv w:val="1"/>
      <w:marLeft w:val="0"/>
      <w:marRight w:val="0"/>
      <w:marTop w:val="0"/>
      <w:marBottom w:val="0"/>
      <w:divBdr>
        <w:top w:val="none" w:sz="0" w:space="0" w:color="auto"/>
        <w:left w:val="none" w:sz="0" w:space="0" w:color="auto"/>
        <w:bottom w:val="none" w:sz="0" w:space="0" w:color="auto"/>
        <w:right w:val="none" w:sz="0" w:space="0" w:color="auto"/>
      </w:divBdr>
      <w:divsChild>
        <w:div w:id="79837338">
          <w:marLeft w:val="0"/>
          <w:marRight w:val="0"/>
          <w:marTop w:val="0"/>
          <w:marBottom w:val="0"/>
          <w:divBdr>
            <w:top w:val="none" w:sz="0" w:space="0" w:color="auto"/>
            <w:left w:val="none" w:sz="0" w:space="0" w:color="auto"/>
            <w:bottom w:val="none" w:sz="0" w:space="0" w:color="auto"/>
            <w:right w:val="none" w:sz="0" w:space="0" w:color="auto"/>
          </w:divBdr>
        </w:div>
        <w:div w:id="126507348">
          <w:marLeft w:val="0"/>
          <w:marRight w:val="0"/>
          <w:marTop w:val="0"/>
          <w:marBottom w:val="0"/>
          <w:divBdr>
            <w:top w:val="none" w:sz="0" w:space="0" w:color="auto"/>
            <w:left w:val="none" w:sz="0" w:space="0" w:color="auto"/>
            <w:bottom w:val="none" w:sz="0" w:space="0" w:color="auto"/>
            <w:right w:val="none" w:sz="0" w:space="0" w:color="auto"/>
          </w:divBdr>
        </w:div>
        <w:div w:id="170032720">
          <w:marLeft w:val="0"/>
          <w:marRight w:val="0"/>
          <w:marTop w:val="0"/>
          <w:marBottom w:val="0"/>
          <w:divBdr>
            <w:top w:val="none" w:sz="0" w:space="0" w:color="auto"/>
            <w:left w:val="none" w:sz="0" w:space="0" w:color="auto"/>
            <w:bottom w:val="none" w:sz="0" w:space="0" w:color="auto"/>
            <w:right w:val="none" w:sz="0" w:space="0" w:color="auto"/>
          </w:divBdr>
        </w:div>
        <w:div w:id="712121616">
          <w:marLeft w:val="0"/>
          <w:marRight w:val="0"/>
          <w:marTop w:val="0"/>
          <w:marBottom w:val="0"/>
          <w:divBdr>
            <w:top w:val="none" w:sz="0" w:space="0" w:color="auto"/>
            <w:left w:val="none" w:sz="0" w:space="0" w:color="auto"/>
            <w:bottom w:val="none" w:sz="0" w:space="0" w:color="auto"/>
            <w:right w:val="none" w:sz="0" w:space="0" w:color="auto"/>
          </w:divBdr>
        </w:div>
        <w:div w:id="736823216">
          <w:marLeft w:val="0"/>
          <w:marRight w:val="0"/>
          <w:marTop w:val="0"/>
          <w:marBottom w:val="0"/>
          <w:divBdr>
            <w:top w:val="none" w:sz="0" w:space="0" w:color="auto"/>
            <w:left w:val="none" w:sz="0" w:space="0" w:color="auto"/>
            <w:bottom w:val="none" w:sz="0" w:space="0" w:color="auto"/>
            <w:right w:val="none" w:sz="0" w:space="0" w:color="auto"/>
          </w:divBdr>
        </w:div>
        <w:div w:id="1780681389">
          <w:marLeft w:val="0"/>
          <w:marRight w:val="0"/>
          <w:marTop w:val="0"/>
          <w:marBottom w:val="0"/>
          <w:divBdr>
            <w:top w:val="none" w:sz="0" w:space="0" w:color="auto"/>
            <w:left w:val="none" w:sz="0" w:space="0" w:color="auto"/>
            <w:bottom w:val="none" w:sz="0" w:space="0" w:color="auto"/>
            <w:right w:val="none" w:sz="0" w:space="0" w:color="auto"/>
          </w:divBdr>
        </w:div>
        <w:div w:id="1797674167">
          <w:marLeft w:val="0"/>
          <w:marRight w:val="0"/>
          <w:marTop w:val="0"/>
          <w:marBottom w:val="0"/>
          <w:divBdr>
            <w:top w:val="none" w:sz="0" w:space="0" w:color="auto"/>
            <w:left w:val="none" w:sz="0" w:space="0" w:color="auto"/>
            <w:bottom w:val="none" w:sz="0" w:space="0" w:color="auto"/>
            <w:right w:val="none" w:sz="0" w:space="0" w:color="auto"/>
          </w:divBdr>
        </w:div>
        <w:div w:id="1955407667">
          <w:marLeft w:val="0"/>
          <w:marRight w:val="0"/>
          <w:marTop w:val="0"/>
          <w:marBottom w:val="0"/>
          <w:divBdr>
            <w:top w:val="none" w:sz="0" w:space="0" w:color="auto"/>
            <w:left w:val="none" w:sz="0" w:space="0" w:color="auto"/>
            <w:bottom w:val="none" w:sz="0" w:space="0" w:color="auto"/>
            <w:right w:val="none" w:sz="0" w:space="0" w:color="auto"/>
          </w:divBdr>
        </w:div>
        <w:div w:id="2108236183">
          <w:marLeft w:val="0"/>
          <w:marRight w:val="0"/>
          <w:marTop w:val="0"/>
          <w:marBottom w:val="0"/>
          <w:divBdr>
            <w:top w:val="none" w:sz="0" w:space="0" w:color="auto"/>
            <w:left w:val="none" w:sz="0" w:space="0" w:color="auto"/>
            <w:bottom w:val="none" w:sz="0" w:space="0" w:color="auto"/>
            <w:right w:val="none" w:sz="0" w:space="0" w:color="auto"/>
          </w:divBdr>
        </w:div>
      </w:divsChild>
    </w:div>
    <w:div w:id="2019845457">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ofscience.com/wos/woscc/general-summary?queryJson=%5B%7B%22rowBoolean%22:null,%22rowField%22:%22WC%22,%22rowText%22:%22Physics,%20Condensed%20Matter%22%7D%5D" TargetMode="External"/><Relationship Id="rId18" Type="http://schemas.openxmlformats.org/officeDocument/2006/relationships/hyperlink" Target="https://www.scopus.com/sourceid/10400153302?origin=resultslist" TargetMode="External"/><Relationship Id="rId26" Type="http://schemas.openxmlformats.org/officeDocument/2006/relationships/hyperlink" Target="https://doi.org/10.3390/en16114287" TargetMode="External"/><Relationship Id="rId39" Type="http://schemas.openxmlformats.org/officeDocument/2006/relationships/hyperlink" Target="https://www.webofscience.com/wos/woscc/general-summary?queryJson=%5B%7B%22rowBoolean%22:null,%22rowField%22:%22WC%22,%22rowText%22:%22Physics,%20Applied%22%7D%5D" TargetMode="External"/><Relationship Id="rId21" Type="http://schemas.openxmlformats.org/officeDocument/2006/relationships/hyperlink" Target="https://www.webofscience.com/wos/woscc/general-summary?queryJson=%5B%7B%22rowBoolean%22:null,%22rowField%22:%22WC%22,%22rowText%22:%22Physics,%20Condensed%20Matter%22%7D%5D" TargetMode="External"/><Relationship Id="rId34" Type="http://schemas.openxmlformats.org/officeDocument/2006/relationships/hyperlink" Target="https://www.scopus.com/authid/detail.uri?authorId=57209979107" TargetMode="External"/><Relationship Id="rId42" Type="http://schemas.openxmlformats.org/officeDocument/2006/relationships/footer" Target="footer1.xml"/><Relationship Id="rId47" Type="http://schemas.openxmlformats.org/officeDocument/2006/relationships/hyperlink" Target="https://doi.org/10.55452/1998-6688-2024-21-4-245-253" TargetMode="External"/><Relationship Id="rId50" Type="http://schemas.openxmlformats.org/officeDocument/2006/relationships/hyperlink" Target="https://doi.org/10.51301/vest.su.2021.i3.14" TargetMode="External"/><Relationship Id="rId55" Type="http://schemas.openxmlformats.org/officeDocument/2006/relationships/hyperlink" Target="https://doi.org/10.32523/2616-6836-2019-128-3-102-116" TargetMode="External"/><Relationship Id="rId7" Type="http://schemas.openxmlformats.org/officeDocument/2006/relationships/hyperlink" Target="https://orcid.org/0000-0002-4826-1678" TargetMode="External"/><Relationship Id="rId2" Type="http://schemas.openxmlformats.org/officeDocument/2006/relationships/styles" Target="styles.xml"/><Relationship Id="rId16" Type="http://schemas.openxmlformats.org/officeDocument/2006/relationships/hyperlink" Target="https://doi.org/10.3390/en17081888" TargetMode="External"/><Relationship Id="rId20" Type="http://schemas.openxmlformats.org/officeDocument/2006/relationships/hyperlink" Target="https://www.webofscience.com/wos/woscc/general-summary?queryJson=%5B%7B%22rowBoolean%22:null,%22rowField%22:%22WC%22,%22rowText%22:%22Physics,%20Applied%22%7D%5D" TargetMode="External"/><Relationship Id="rId29" Type="http://schemas.openxmlformats.org/officeDocument/2006/relationships/hyperlink" Target="https://www.webofscience.com/wos/woscc/general-summary?queryJson=%5B%7B%22rowBoolean%22:null,%22rowField%22:%22WC%22,%22rowText%22:%22Physics,%20Applied%22%7D%5D" TargetMode="External"/><Relationship Id="rId41" Type="http://schemas.openxmlformats.org/officeDocument/2006/relationships/hyperlink" Target="http://dx.doi.org/10.3390/en13195228" TargetMode="External"/><Relationship Id="rId54" Type="http://schemas.openxmlformats.org/officeDocument/2006/relationships/hyperlink" Target="https://official.satbayev.university/download/document/12092/%D0%92%D0%95%D0%A1%D0%A2%D0%9D%D0%98%D0%9A-2019%20%E2%84%964.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390/ma17010146" TargetMode="External"/><Relationship Id="rId24" Type="http://schemas.openxmlformats.org/officeDocument/2006/relationships/hyperlink" Target="https://www.scopus.com/authid/detail.uri?authorId=58523303500" TargetMode="External"/><Relationship Id="rId32" Type="http://schemas.openxmlformats.org/officeDocument/2006/relationships/hyperlink" Target="https://www.scopus.com/authid/detail.uri?authorId=17233742300" TargetMode="External"/><Relationship Id="rId37" Type="http://schemas.openxmlformats.org/officeDocument/2006/relationships/hyperlink" Target="https://www.scopus.com/authid/detail.uri?authorId=56491213400" TargetMode="External"/><Relationship Id="rId40" Type="http://schemas.openxmlformats.org/officeDocument/2006/relationships/hyperlink" Target="http://dx.doi.org/10.1134/S1063784220070026" TargetMode="External"/><Relationship Id="rId45" Type="http://schemas.openxmlformats.org/officeDocument/2006/relationships/hyperlink" Target="https://doi.org/10.26577/RCPh.2024v89i2-05" TargetMode="External"/><Relationship Id="rId53" Type="http://schemas.openxmlformats.org/officeDocument/2006/relationships/hyperlink" Target="https://www.researchgate.net/publication/335715056_VESTNIK-2019_No4_str_629-635"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2/cptc.202400337" TargetMode="External"/><Relationship Id="rId23" Type="http://schemas.openxmlformats.org/officeDocument/2006/relationships/hyperlink" Target="https://www.scopus.com/authid/detail.uri?authorId=58523303400" TargetMode="External"/><Relationship Id="rId28" Type="http://schemas.openxmlformats.org/officeDocument/2006/relationships/hyperlink" Target="https://doi.org/10.3390/nano12203669" TargetMode="External"/><Relationship Id="rId36" Type="http://schemas.openxmlformats.org/officeDocument/2006/relationships/hyperlink" Target="https://www.webofscience.com/wos/woscc/general-summary?queryJson=%5B%7B%22rowBoolean%22:null,%22rowField%22:%22WC%22,%22rowText%22:%22Physics,%20Applied%22%7D%5D" TargetMode="External"/><Relationship Id="rId49" Type="http://schemas.openxmlformats.org/officeDocument/2006/relationships/hyperlink" Target="http://dx.doi.org/10.26577/phst.2022.v9.i2.03" TargetMode="External"/><Relationship Id="rId57" Type="http://schemas.openxmlformats.org/officeDocument/2006/relationships/hyperlink" Target="https://doi.org/10.47649/vau.2020.v58.i3.19" TargetMode="External"/><Relationship Id="rId10" Type="http://schemas.openxmlformats.org/officeDocument/2006/relationships/hyperlink" Target="https://doi.org/10.3390/bios15040235" TargetMode="External"/><Relationship Id="rId19" Type="http://schemas.openxmlformats.org/officeDocument/2006/relationships/hyperlink" Target="https://doi.org/10.1002/pssr.202300211" TargetMode="External"/><Relationship Id="rId31" Type="http://schemas.openxmlformats.org/officeDocument/2006/relationships/hyperlink" Target="https://www.scopus.com/authid/detail.uri?authorId=12805229400" TargetMode="External"/><Relationship Id="rId44" Type="http://schemas.openxmlformats.org/officeDocument/2006/relationships/hyperlink" Target="https://doi.org/10.26577/RCPh20259219" TargetMode="External"/><Relationship Id="rId52" Type="http://schemas.openxmlformats.org/officeDocument/2006/relationships/hyperlink" Target="https://official.satbayev.university/download/document/12092/%D0%92%D0%95%D0%A1%D0%A2%D0%9D%D0%98%D0%9A-2019%20%E2%84%964.pdf" TargetMode="External"/><Relationship Id="rId73"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doi.org/10.1016/j.apsusc.2025.163275" TargetMode="External"/><Relationship Id="rId14" Type="http://schemas.openxmlformats.org/officeDocument/2006/relationships/hyperlink" Target="https://doi.org/10.1016/j.rser.2025.115721" TargetMode="External"/><Relationship Id="rId22" Type="http://schemas.openxmlformats.org/officeDocument/2006/relationships/hyperlink" Target="https://www.scopus.com/authid/detail.uri?authorId=58523535500" TargetMode="External"/><Relationship Id="rId27" Type="http://schemas.openxmlformats.org/officeDocument/2006/relationships/hyperlink" Target="https://www.scopus.com/record/display.uri?eid=2-s2.0-85140778778&amp;origin=resultslist&amp;sort=plf-f" TargetMode="External"/><Relationship Id="rId30" Type="http://schemas.openxmlformats.org/officeDocument/2006/relationships/hyperlink" Target="https://www.scopus.com/authid/detail.uri?authorId=57944676100" TargetMode="External"/><Relationship Id="rId35" Type="http://schemas.openxmlformats.org/officeDocument/2006/relationships/hyperlink" Target="https://doi.org/10.1063/5.0065156" TargetMode="External"/><Relationship Id="rId43" Type="http://schemas.openxmlformats.org/officeDocument/2006/relationships/footer" Target="footer2.xml"/><Relationship Id="rId48" Type="http://schemas.openxmlformats.org/officeDocument/2006/relationships/hyperlink" Target="https://doi.org/10.31489/2022ph3/36-42" TargetMode="External"/><Relationship Id="rId56" Type="http://schemas.openxmlformats.org/officeDocument/2006/relationships/hyperlink" Target="https://doi.org/10.32523/2616-6836-2019-128-3-49-56" TargetMode="External"/><Relationship Id="rId8" Type="http://schemas.openxmlformats.org/officeDocument/2006/relationships/hyperlink" Target="https://doi.org/10.1038/s41598-025-01164-2" TargetMode="External"/><Relationship Id="rId51" Type="http://schemas.openxmlformats.org/officeDocument/2006/relationships/hyperlink" Target="https://official.satbayev.university/download/document/12092/%D0%92%D0%95%D0%A1%D0%A2%D0%9D%D0%98%D0%9A-2019%20%E2%84%964.pdf" TargetMode="External"/><Relationship Id="rId72"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hyperlink" Target="https://www.webofscience.com/wos/woscc/general-summary?queryJson=%5B%7B%22rowBoolean%22:null,%22rowField%22:%22WC%22,%22rowText%22:%22Physics,%20Applied%22%7D%5D" TargetMode="External"/><Relationship Id="rId17" Type="http://schemas.openxmlformats.org/officeDocument/2006/relationships/hyperlink" Target="https://www.scopus.com/record/display.uri?eid=2-s2.0-85166745699&amp;origin=resultslist&amp;sort=plf-f" TargetMode="External"/><Relationship Id="rId25" Type="http://schemas.openxmlformats.org/officeDocument/2006/relationships/hyperlink" Target="https://www.scopus.com/authid/detail.uri?authorId=8672602200" TargetMode="External"/><Relationship Id="rId33" Type="http://schemas.openxmlformats.org/officeDocument/2006/relationships/hyperlink" Target="https://www.scopus.com/authid/detail.uri?authorId=57219468672" TargetMode="External"/><Relationship Id="rId38" Type="http://schemas.openxmlformats.org/officeDocument/2006/relationships/hyperlink" Target="https://doi.org/10.15251/CL.2021.1812.777" TargetMode="External"/><Relationship Id="rId46" Type="http://schemas.openxmlformats.org/officeDocument/2006/relationships/hyperlink" Target="https://doi.org/10.55452/1998-6688-2024-21-2-273-280" TargetMode="External"/><Relationship Id="rId5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462188-8F2C-48B8-9235-3F6A6DA0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2772</Words>
  <Characters>15805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Пользователь</cp:lastModifiedBy>
  <cp:revision>15</cp:revision>
  <cp:lastPrinted>2025-05-23T04:43:00Z</cp:lastPrinted>
  <dcterms:created xsi:type="dcterms:W3CDTF">2025-04-21T11:08:00Z</dcterms:created>
  <dcterms:modified xsi:type="dcterms:W3CDTF">2025-05-23T04:45:00Z</dcterms:modified>
</cp:coreProperties>
</file>